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25811" w14:textId="77777777" w:rsidR="00BE2957" w:rsidRDefault="00BE2957" w:rsidP="00BE2957">
      <w:pPr>
        <w:spacing w:line="276" w:lineRule="auto"/>
        <w:ind w:firstLine="0"/>
        <w:rPr>
          <w:rFonts w:ascii="Times New Roman" w:eastAsia="Calibri" w:hAnsi="Times New Roman"/>
          <w:sz w:val="22"/>
          <w:szCs w:val="28"/>
          <w:lang w:eastAsia="en-US"/>
        </w:rPr>
      </w:pPr>
    </w:p>
    <w:p w14:paraId="51410261" w14:textId="77777777" w:rsidR="00BE2957" w:rsidRDefault="00BE2957" w:rsidP="00BE2957">
      <w:pPr>
        <w:spacing w:line="276" w:lineRule="auto"/>
        <w:ind w:firstLine="0"/>
        <w:rPr>
          <w:rFonts w:ascii="Times New Roman" w:eastAsia="Calibri" w:hAnsi="Times New Roman"/>
          <w:sz w:val="22"/>
          <w:szCs w:val="28"/>
          <w:lang w:eastAsia="en-US"/>
        </w:rPr>
      </w:pPr>
    </w:p>
    <w:p w14:paraId="7FF63285" w14:textId="77777777" w:rsidR="00BE2957" w:rsidRPr="00BE2957" w:rsidRDefault="00BE2957" w:rsidP="00BE2957">
      <w:pPr>
        <w:spacing w:line="276" w:lineRule="auto"/>
        <w:jc w:val="left"/>
        <w:rPr>
          <w:rFonts w:ascii="Times New Roman" w:hAnsi="Times New Roman"/>
          <w:color w:val="000000"/>
          <w:sz w:val="24"/>
        </w:rPr>
      </w:pPr>
      <w:r w:rsidRPr="00BE2957">
        <w:rPr>
          <w:rFonts w:ascii="Times New Roman" w:hAnsi="Times New Roman"/>
          <w:color w:val="000000"/>
          <w:sz w:val="24"/>
        </w:rPr>
        <w:t xml:space="preserve">   </w:t>
      </w:r>
      <w:r w:rsidRPr="00BE2957">
        <w:rPr>
          <w:noProof/>
          <w:sz w:val="24"/>
        </w:rPr>
        <w:drawing>
          <wp:inline distT="0" distB="0" distL="0" distR="0" wp14:anchorId="5E4DAAED" wp14:editId="64A32BC6">
            <wp:extent cx="684530" cy="762000"/>
            <wp:effectExtent l="0" t="0" r="1270" b="0"/>
            <wp:docPr id="1" name="Slika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Slika na kojoj se prikazuje tekst, isječak crteža&#10;&#10;Opis je automatski generira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25B5" w14:textId="77777777" w:rsidR="00BE2957" w:rsidRPr="00BE2957" w:rsidRDefault="00BE2957" w:rsidP="00BE2957">
      <w:pPr>
        <w:spacing w:line="276" w:lineRule="auto"/>
        <w:ind w:firstLine="0"/>
        <w:jc w:val="left"/>
        <w:rPr>
          <w:rFonts w:ascii="Times New Roman" w:hAnsi="Times New Roman"/>
          <w:b/>
          <w:bCs/>
          <w:sz w:val="24"/>
        </w:rPr>
      </w:pPr>
      <w:r w:rsidRPr="00BE2957">
        <w:rPr>
          <w:rFonts w:ascii="Times New Roman" w:hAnsi="Times New Roman"/>
          <w:b/>
          <w:bCs/>
          <w:color w:val="000000"/>
          <w:sz w:val="24"/>
        </w:rPr>
        <w:t>REPUBLIKA HRVATSKA</w:t>
      </w:r>
      <w:r w:rsidRPr="00BE2957">
        <w:rPr>
          <w:rFonts w:ascii="Times New Roman" w:hAnsi="Times New Roman"/>
          <w:b/>
          <w:bCs/>
          <w:sz w:val="24"/>
        </w:rPr>
        <w:br/>
      </w:r>
      <w:r w:rsidRPr="00BE2957">
        <w:rPr>
          <w:rFonts w:ascii="Times New Roman" w:hAnsi="Times New Roman"/>
          <w:b/>
          <w:bCs/>
          <w:color w:val="000000"/>
          <w:sz w:val="24"/>
        </w:rPr>
        <w:t>VARAŽDINSKA ŽUPANIJA</w:t>
      </w:r>
      <w:r w:rsidRPr="00BE2957">
        <w:rPr>
          <w:rFonts w:ascii="Times New Roman" w:hAnsi="Times New Roman"/>
          <w:b/>
          <w:bCs/>
          <w:sz w:val="24"/>
        </w:rPr>
        <w:br/>
      </w:r>
      <w:r w:rsidRPr="00BE2957">
        <w:rPr>
          <w:rFonts w:ascii="Times New Roman" w:hAnsi="Times New Roman"/>
          <w:b/>
          <w:bCs/>
          <w:color w:val="000000"/>
          <w:sz w:val="24"/>
        </w:rPr>
        <w:t>OPĆINA JALŽABET</w:t>
      </w:r>
      <w:r w:rsidRPr="00BE2957">
        <w:rPr>
          <w:rFonts w:ascii="Times New Roman" w:hAnsi="Times New Roman"/>
          <w:b/>
          <w:bCs/>
          <w:sz w:val="24"/>
        </w:rPr>
        <w:br/>
        <w:t>Općinsko vijeće</w:t>
      </w:r>
    </w:p>
    <w:p w14:paraId="4BBDEB02" w14:textId="68A3A548" w:rsidR="00BE2957" w:rsidRPr="00BE2957" w:rsidRDefault="00BE2957" w:rsidP="00BE2957">
      <w:pPr>
        <w:spacing w:line="276" w:lineRule="auto"/>
        <w:ind w:firstLine="0"/>
        <w:jc w:val="left"/>
        <w:rPr>
          <w:rFonts w:ascii="Times New Roman" w:hAnsi="Times New Roman"/>
          <w:sz w:val="24"/>
        </w:rPr>
      </w:pPr>
      <w:bookmarkStart w:id="0" w:name="_Hlk98161741"/>
      <w:r w:rsidRPr="00BE2957">
        <w:rPr>
          <w:rFonts w:ascii="Times New Roman" w:hAnsi="Times New Roman"/>
          <w:sz w:val="24"/>
        </w:rPr>
        <w:t xml:space="preserve">Klasa: </w:t>
      </w:r>
      <w:r w:rsidR="003A52B9">
        <w:rPr>
          <w:rFonts w:ascii="Times New Roman" w:hAnsi="Times New Roman"/>
          <w:sz w:val="24"/>
        </w:rPr>
        <w:t>350</w:t>
      </w:r>
      <w:r w:rsidRPr="00BE2957">
        <w:rPr>
          <w:rFonts w:ascii="Times New Roman" w:hAnsi="Times New Roman"/>
          <w:sz w:val="24"/>
        </w:rPr>
        <w:t>-0</w:t>
      </w:r>
      <w:r w:rsidR="003A52B9">
        <w:rPr>
          <w:rFonts w:ascii="Times New Roman" w:hAnsi="Times New Roman"/>
          <w:sz w:val="24"/>
        </w:rPr>
        <w:t>2</w:t>
      </w:r>
      <w:r w:rsidRPr="00BE2957">
        <w:rPr>
          <w:rFonts w:ascii="Times New Roman" w:hAnsi="Times New Roman"/>
          <w:sz w:val="24"/>
        </w:rPr>
        <w:t>/22-01/</w:t>
      </w:r>
      <w:r w:rsidR="003A52B9">
        <w:rPr>
          <w:rFonts w:ascii="Times New Roman" w:hAnsi="Times New Roman"/>
          <w:sz w:val="24"/>
        </w:rPr>
        <w:t>12</w:t>
      </w:r>
      <w:r w:rsidRPr="00BE2957">
        <w:rPr>
          <w:rFonts w:ascii="Times New Roman" w:hAnsi="Times New Roman"/>
          <w:sz w:val="24"/>
        </w:rPr>
        <w:br/>
        <w:t>Urbroj: 2186-4-01-1-22-1</w:t>
      </w:r>
      <w:r w:rsidRPr="00BE2957">
        <w:rPr>
          <w:rFonts w:ascii="Times New Roman" w:hAnsi="Times New Roman"/>
          <w:color w:val="FF0000"/>
          <w:sz w:val="24"/>
        </w:rPr>
        <w:br/>
      </w:r>
      <w:bookmarkEnd w:id="0"/>
      <w:r w:rsidRPr="00BE2957">
        <w:rPr>
          <w:rFonts w:ascii="Times New Roman" w:hAnsi="Times New Roman"/>
          <w:sz w:val="24"/>
        </w:rPr>
        <w:t>Jalžabet, 2</w:t>
      </w:r>
      <w:r>
        <w:rPr>
          <w:rFonts w:ascii="Times New Roman" w:hAnsi="Times New Roman"/>
          <w:sz w:val="24"/>
        </w:rPr>
        <w:t>9</w:t>
      </w:r>
      <w:r w:rsidRPr="00BE2957">
        <w:rPr>
          <w:rFonts w:ascii="Times New Roman" w:hAnsi="Times New Roman"/>
          <w:sz w:val="24"/>
        </w:rPr>
        <w:t>.04.2022. godine</w:t>
      </w:r>
    </w:p>
    <w:p w14:paraId="67211239" w14:textId="77777777" w:rsidR="00BE2957" w:rsidRDefault="00BE2957" w:rsidP="00BE2957">
      <w:pPr>
        <w:spacing w:line="276" w:lineRule="auto"/>
        <w:ind w:firstLine="0"/>
        <w:rPr>
          <w:rFonts w:ascii="Times New Roman" w:eastAsia="Calibri" w:hAnsi="Times New Roman"/>
          <w:sz w:val="22"/>
          <w:szCs w:val="28"/>
          <w:lang w:eastAsia="en-US"/>
        </w:rPr>
      </w:pPr>
    </w:p>
    <w:p w14:paraId="1E2636BE" w14:textId="373B673B" w:rsidR="00DC731A" w:rsidRPr="00BE2957" w:rsidRDefault="00DC731A" w:rsidP="00BE2957">
      <w:pPr>
        <w:spacing w:line="276" w:lineRule="auto"/>
        <w:ind w:firstLine="0"/>
        <w:rPr>
          <w:rFonts w:ascii="Times New Roman" w:eastAsia="Calibri" w:hAnsi="Times New Roman"/>
          <w:sz w:val="24"/>
          <w:szCs w:val="32"/>
          <w:lang w:eastAsia="en-US"/>
        </w:rPr>
      </w:pPr>
      <w:r w:rsidRPr="00BE2957">
        <w:rPr>
          <w:rFonts w:ascii="Times New Roman" w:eastAsia="Calibri" w:hAnsi="Times New Roman"/>
          <w:sz w:val="24"/>
          <w:szCs w:val="32"/>
          <w:lang w:eastAsia="en-US"/>
        </w:rPr>
        <w:t>Na temelju članka 86. stavka 3. Zakona o prostornom uređenju („Narodne novine“ broj 153/13</w:t>
      </w:r>
      <w:r w:rsidR="002E4CF0"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, 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>65/17</w:t>
      </w:r>
      <w:r w:rsidR="002E4CF0" w:rsidRPr="00BE2957">
        <w:rPr>
          <w:rFonts w:ascii="Times New Roman" w:eastAsia="Calibri" w:hAnsi="Times New Roman"/>
          <w:sz w:val="24"/>
          <w:szCs w:val="32"/>
          <w:lang w:eastAsia="en-US"/>
        </w:rPr>
        <w:t>, 114/18, 39/19</w:t>
      </w:r>
      <w:r w:rsidR="00374905"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i 98/19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>)</w:t>
      </w:r>
      <w:r w:rsidR="008B580A" w:rsidRPr="00BE2957">
        <w:rPr>
          <w:rFonts w:ascii="Times New Roman" w:eastAsia="Calibri" w:hAnsi="Times New Roman"/>
          <w:sz w:val="24"/>
          <w:szCs w:val="32"/>
          <w:lang w:eastAsia="en-US"/>
        </w:rPr>
        <w:t>,</w:t>
      </w:r>
      <w:r w:rsidR="002C452A"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članka 21</w:t>
      </w:r>
      <w:r w:rsidR="0093404F" w:rsidRPr="00BE2957">
        <w:rPr>
          <w:rFonts w:ascii="Times New Roman" w:eastAsia="Calibri" w:hAnsi="Times New Roman"/>
          <w:sz w:val="24"/>
          <w:szCs w:val="32"/>
          <w:lang w:eastAsia="en-US"/>
        </w:rPr>
        <w:t>.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Statuta Općine</w:t>
      </w:r>
      <w:r w:rsidR="00B564F5"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</w:t>
      </w:r>
      <w:r w:rsidR="00374905" w:rsidRPr="00BE2957">
        <w:rPr>
          <w:rFonts w:ascii="Times New Roman" w:eastAsia="Calibri" w:hAnsi="Times New Roman"/>
          <w:sz w:val="24"/>
          <w:szCs w:val="32"/>
          <w:lang w:eastAsia="en-US"/>
        </w:rPr>
        <w:t>Jalžabet</w:t>
      </w:r>
      <w:r w:rsidR="00B564F5"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(„Službeni vjesnik </w:t>
      </w:r>
      <w:r w:rsidR="00374905" w:rsidRPr="00BE2957">
        <w:rPr>
          <w:rFonts w:ascii="Times New Roman" w:eastAsia="Calibri" w:hAnsi="Times New Roman"/>
          <w:sz w:val="24"/>
          <w:szCs w:val="32"/>
          <w:lang w:eastAsia="en-US"/>
        </w:rPr>
        <w:t>Varaždinske županije“</w:t>
      </w:r>
      <w:r w:rsidR="00B52963" w:rsidRPr="00BE2957">
        <w:rPr>
          <w:rFonts w:ascii="Times New Roman" w:eastAsia="Calibri" w:hAnsi="Times New Roman"/>
          <w:sz w:val="24"/>
          <w:szCs w:val="32"/>
          <w:lang w:eastAsia="en-US"/>
        </w:rPr>
        <w:t>,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broj</w:t>
      </w:r>
      <w:r w:rsidR="0093404F"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</w:t>
      </w:r>
      <w:r w:rsidR="0093404F" w:rsidRPr="00BE2957">
        <w:rPr>
          <w:rFonts w:ascii="Times New Roman" w:hAnsi="Times New Roman"/>
          <w:spacing w:val="1"/>
          <w:sz w:val="24"/>
        </w:rPr>
        <w:t>31/09, 28/13, 10/15, 17/21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>)</w:t>
      </w:r>
      <w:r w:rsidR="008B580A" w:rsidRPr="00BE2957">
        <w:rPr>
          <w:rFonts w:ascii="Times New Roman" w:eastAsia="Calibri" w:hAnsi="Times New Roman"/>
          <w:sz w:val="24"/>
          <w:szCs w:val="32"/>
          <w:lang w:eastAsia="en-US"/>
        </w:rPr>
        <w:t>,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Općinsko vijeće Općine </w:t>
      </w:r>
      <w:r w:rsidR="00374905" w:rsidRPr="00BE2957">
        <w:rPr>
          <w:rFonts w:ascii="Times New Roman" w:eastAsia="Calibri" w:hAnsi="Times New Roman"/>
          <w:sz w:val="24"/>
          <w:szCs w:val="32"/>
          <w:lang w:eastAsia="en-US"/>
        </w:rPr>
        <w:t>Jalžabet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</w:t>
      </w:r>
      <w:r w:rsidR="00D40D7D" w:rsidRPr="00BE2957">
        <w:rPr>
          <w:rFonts w:ascii="Times New Roman" w:eastAsia="Calibri" w:hAnsi="Times New Roman"/>
          <w:sz w:val="24"/>
          <w:szCs w:val="32"/>
          <w:lang w:eastAsia="en-US"/>
        </w:rPr>
        <w:t>na  9.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sjednici održanoj </w:t>
      </w:r>
      <w:r w:rsidR="00BE2957" w:rsidRPr="00BE2957">
        <w:rPr>
          <w:rFonts w:ascii="Times New Roman" w:eastAsia="Calibri" w:hAnsi="Times New Roman"/>
          <w:sz w:val="24"/>
          <w:szCs w:val="32"/>
          <w:lang w:eastAsia="en-US"/>
        </w:rPr>
        <w:t>29.04.2022.godine</w:t>
      </w:r>
      <w:r w:rsidR="00BE2957">
        <w:rPr>
          <w:rFonts w:ascii="Times New Roman" w:eastAsia="Calibri" w:hAnsi="Times New Roman"/>
          <w:sz w:val="24"/>
          <w:szCs w:val="32"/>
          <w:lang w:eastAsia="en-US"/>
        </w:rPr>
        <w:t>,</w:t>
      </w:r>
      <w:r w:rsidR="00BE2957"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</w:t>
      </w:r>
      <w:r w:rsidRPr="00BE2957">
        <w:rPr>
          <w:rFonts w:ascii="Times New Roman" w:eastAsia="Calibri" w:hAnsi="Times New Roman"/>
          <w:sz w:val="24"/>
          <w:szCs w:val="32"/>
          <w:lang w:eastAsia="en-US"/>
        </w:rPr>
        <w:t xml:space="preserve"> don</w:t>
      </w:r>
      <w:r w:rsidR="00BE2957" w:rsidRPr="00BE2957">
        <w:rPr>
          <w:rFonts w:ascii="Times New Roman" w:eastAsia="Calibri" w:hAnsi="Times New Roman"/>
          <w:sz w:val="24"/>
          <w:szCs w:val="32"/>
          <w:lang w:eastAsia="en-US"/>
        </w:rPr>
        <w:t>osi</w:t>
      </w:r>
    </w:p>
    <w:p w14:paraId="6879AF6C" w14:textId="77777777" w:rsidR="00AE1682" w:rsidRDefault="00AE1682" w:rsidP="00DC731A">
      <w:pPr>
        <w:ind w:firstLine="0"/>
        <w:rPr>
          <w:rFonts w:eastAsia="Calibri"/>
          <w:lang w:eastAsia="en-US"/>
        </w:rPr>
      </w:pPr>
    </w:p>
    <w:p w14:paraId="1F4BB28E" w14:textId="77777777" w:rsidR="00CB15F8" w:rsidRDefault="00CB15F8" w:rsidP="00DC731A">
      <w:pPr>
        <w:ind w:firstLine="0"/>
        <w:rPr>
          <w:rFonts w:eastAsia="Calibri"/>
          <w:lang w:eastAsia="en-US"/>
        </w:rPr>
      </w:pPr>
    </w:p>
    <w:p w14:paraId="461D35FE" w14:textId="7D616600" w:rsidR="00DC731A" w:rsidRPr="003A52B9" w:rsidRDefault="00DC731A" w:rsidP="003A52B9">
      <w:pPr>
        <w:pStyle w:val="Title"/>
        <w:spacing w:line="276" w:lineRule="auto"/>
        <w:rPr>
          <w:rFonts w:ascii="Times New Roman" w:eastAsia="Calibri" w:hAnsi="Times New Roman"/>
          <w:sz w:val="24"/>
          <w:lang w:eastAsia="en-US"/>
        </w:rPr>
      </w:pPr>
      <w:r w:rsidRPr="003A52B9">
        <w:rPr>
          <w:rFonts w:ascii="Times New Roman" w:eastAsia="Calibri" w:hAnsi="Times New Roman"/>
          <w:sz w:val="24"/>
          <w:lang w:eastAsia="en-US"/>
        </w:rPr>
        <w:t>O D L U K U</w:t>
      </w:r>
    </w:p>
    <w:p w14:paraId="3136C1E9" w14:textId="3448EFF1" w:rsidR="00DC731A" w:rsidRPr="003A52B9" w:rsidRDefault="00DC731A" w:rsidP="003A52B9">
      <w:pPr>
        <w:pStyle w:val="Title"/>
        <w:spacing w:line="276" w:lineRule="auto"/>
        <w:rPr>
          <w:rFonts w:ascii="Times New Roman" w:eastAsia="Calibri" w:hAnsi="Times New Roman"/>
          <w:sz w:val="24"/>
          <w:lang w:eastAsia="en-US"/>
        </w:rPr>
      </w:pPr>
      <w:r w:rsidRPr="003A52B9">
        <w:rPr>
          <w:rFonts w:ascii="Times New Roman" w:eastAsia="Calibri" w:hAnsi="Times New Roman"/>
          <w:sz w:val="24"/>
          <w:lang w:eastAsia="en-US"/>
        </w:rPr>
        <w:t>o izradi</w:t>
      </w:r>
      <w:r w:rsidR="00523884" w:rsidRPr="003A52B9">
        <w:rPr>
          <w:rFonts w:ascii="Times New Roman" w:eastAsia="Calibri" w:hAnsi="Times New Roman"/>
          <w:sz w:val="24"/>
          <w:lang w:eastAsia="en-US"/>
        </w:rPr>
        <w:t xml:space="preserve"> </w:t>
      </w:r>
      <w:r w:rsidR="00374905" w:rsidRPr="003A52B9">
        <w:rPr>
          <w:rFonts w:ascii="Times New Roman" w:eastAsia="Calibri" w:hAnsi="Times New Roman"/>
          <w:sz w:val="24"/>
          <w:lang w:eastAsia="en-US"/>
        </w:rPr>
        <w:t>4</w:t>
      </w:r>
      <w:r w:rsidR="006634A1" w:rsidRPr="003A52B9">
        <w:rPr>
          <w:rFonts w:ascii="Times New Roman" w:eastAsia="Calibri" w:hAnsi="Times New Roman"/>
          <w:sz w:val="24"/>
          <w:lang w:eastAsia="en-US"/>
        </w:rPr>
        <w:t>.</w:t>
      </w:r>
      <w:r w:rsidRPr="003A52B9">
        <w:rPr>
          <w:rFonts w:ascii="Times New Roman" w:eastAsia="Calibri" w:hAnsi="Times New Roman"/>
          <w:sz w:val="24"/>
          <w:lang w:eastAsia="en-US"/>
        </w:rPr>
        <w:t xml:space="preserve"> izmjena i dopuna</w:t>
      </w:r>
      <w:r w:rsidR="003A52B9">
        <w:rPr>
          <w:rFonts w:ascii="Times New Roman" w:eastAsia="Calibri" w:hAnsi="Times New Roman"/>
          <w:sz w:val="24"/>
          <w:lang w:eastAsia="en-US"/>
        </w:rPr>
        <w:t xml:space="preserve"> </w:t>
      </w:r>
      <w:r w:rsidRPr="003A52B9">
        <w:rPr>
          <w:rFonts w:ascii="Times New Roman" w:eastAsia="Calibri" w:hAnsi="Times New Roman"/>
          <w:sz w:val="24"/>
          <w:lang w:eastAsia="en-US"/>
        </w:rPr>
        <w:t xml:space="preserve">Prostornog plana uređenja </w:t>
      </w:r>
      <w:r w:rsidR="009F3859" w:rsidRPr="003A52B9">
        <w:rPr>
          <w:rFonts w:ascii="Times New Roman" w:eastAsia="Calibri" w:hAnsi="Times New Roman"/>
          <w:sz w:val="24"/>
          <w:lang w:eastAsia="en-US"/>
        </w:rPr>
        <w:t xml:space="preserve">Općine </w:t>
      </w:r>
      <w:r w:rsidR="00374905" w:rsidRPr="003A52B9">
        <w:rPr>
          <w:rFonts w:ascii="Times New Roman" w:eastAsia="Calibri" w:hAnsi="Times New Roman"/>
          <w:sz w:val="24"/>
          <w:lang w:eastAsia="en-US"/>
        </w:rPr>
        <w:t>Jalžabet</w:t>
      </w:r>
    </w:p>
    <w:p w14:paraId="1CB9CE87" w14:textId="77777777" w:rsidR="00F202B2" w:rsidRPr="003A52B9" w:rsidRDefault="00F202B2" w:rsidP="003A52B9">
      <w:pPr>
        <w:spacing w:line="276" w:lineRule="auto"/>
        <w:ind w:firstLine="0"/>
        <w:rPr>
          <w:rFonts w:ascii="Times New Roman" w:eastAsia="Calibri" w:hAnsi="Times New Roman"/>
          <w:sz w:val="24"/>
          <w:lang w:eastAsia="en-US"/>
        </w:rPr>
      </w:pPr>
    </w:p>
    <w:p w14:paraId="1F34E471" w14:textId="77777777" w:rsidR="00523884" w:rsidRPr="003A52B9" w:rsidRDefault="00523884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PRAVNA OSNOVA </w:t>
      </w:r>
    </w:p>
    <w:p w14:paraId="4B2C7CE5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04C03FBA" w14:textId="77777777" w:rsidR="00DC731A" w:rsidRPr="003A52B9" w:rsidRDefault="00523884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Temeljem članka 198. stavak 3. i članka 113. stavak 1. Zakona o prostornom uređenju („Narodne novine“ broj 153/13, 65/17, 114/18, 39/19</w:t>
      </w:r>
      <w:r w:rsidR="006634A1" w:rsidRPr="003A52B9">
        <w:rPr>
          <w:rFonts w:ascii="Times New Roman" w:hAnsi="Times New Roman"/>
          <w:sz w:val="24"/>
        </w:rPr>
        <w:t>, 98/19</w:t>
      </w:r>
      <w:r w:rsidRPr="003A52B9">
        <w:rPr>
          <w:rFonts w:ascii="Times New Roman" w:hAnsi="Times New Roman"/>
          <w:sz w:val="24"/>
        </w:rPr>
        <w:t>)</w:t>
      </w:r>
      <w:r w:rsidR="003B256E" w:rsidRPr="003A52B9">
        <w:rPr>
          <w:rFonts w:ascii="Times New Roman" w:hAnsi="Times New Roman"/>
          <w:sz w:val="24"/>
        </w:rPr>
        <w:t>, (u daljnjem tekstu: Zakon)</w:t>
      </w:r>
      <w:r w:rsidRPr="003A52B9">
        <w:rPr>
          <w:rFonts w:ascii="Times New Roman" w:hAnsi="Times New Roman"/>
          <w:sz w:val="24"/>
        </w:rPr>
        <w:t>, p</w:t>
      </w:r>
      <w:r w:rsidR="00DC731A" w:rsidRPr="003A52B9">
        <w:rPr>
          <w:rFonts w:ascii="Times New Roman" w:hAnsi="Times New Roman"/>
          <w:sz w:val="24"/>
        </w:rPr>
        <w:t xml:space="preserve">ristupa se izradi </w:t>
      </w:r>
      <w:r w:rsidR="00374905" w:rsidRPr="003A52B9">
        <w:rPr>
          <w:rFonts w:ascii="Times New Roman" w:hAnsi="Times New Roman"/>
          <w:sz w:val="24"/>
        </w:rPr>
        <w:t>4</w:t>
      </w:r>
      <w:r w:rsidR="00DC731A" w:rsidRPr="003A52B9">
        <w:rPr>
          <w:rFonts w:ascii="Times New Roman" w:hAnsi="Times New Roman"/>
          <w:sz w:val="24"/>
        </w:rPr>
        <w:t xml:space="preserve">. izmjena i dopuna Prostornog plana uređenja Općine </w:t>
      </w:r>
      <w:r w:rsidR="00AF237F" w:rsidRPr="003A52B9">
        <w:rPr>
          <w:rFonts w:ascii="Times New Roman" w:hAnsi="Times New Roman"/>
          <w:sz w:val="24"/>
        </w:rPr>
        <w:t>(„Službeni vjesnik Varaždinske županije“ broj 41/04, 9/06, 34/12, 45/16)</w:t>
      </w:r>
      <w:r w:rsidR="00DC731A" w:rsidRPr="003A52B9">
        <w:rPr>
          <w:rFonts w:ascii="Times New Roman" w:hAnsi="Times New Roman"/>
          <w:sz w:val="24"/>
        </w:rPr>
        <w:t>; (u daljnjem tekstu: Izmjene i dopune Prostornog plana).</w:t>
      </w:r>
    </w:p>
    <w:p w14:paraId="5E597093" w14:textId="77777777" w:rsidR="003B4EA2" w:rsidRPr="003A52B9" w:rsidRDefault="00AF237F" w:rsidP="003A52B9">
      <w:pPr>
        <w:shd w:val="clear" w:color="auto" w:fill="FFFFFF"/>
        <w:autoSpaceDE w:val="0"/>
        <w:autoSpaceDN w:val="0"/>
        <w:adjustRightInd w:val="0"/>
        <w:spacing w:line="276" w:lineRule="auto"/>
        <w:ind w:right="-21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 xml:space="preserve">Sukladno članku 86. stavku 3. Zakona i propisa iz područja zaštite okoliša, prirode i ekološke mreže, Odluka o izradi 4. izmjena i dopuna Prostornog plana uređenja Općine Jalžabet; (u daljnjem tekstu: Odluka) se donosi temeljem akta općinskog načelnika KLASA: </w:t>
      </w:r>
      <w:r w:rsidR="0093404F" w:rsidRPr="003A52B9">
        <w:rPr>
          <w:rFonts w:ascii="Times New Roman" w:hAnsi="Times New Roman"/>
          <w:sz w:val="24"/>
        </w:rPr>
        <w:t>350-02/22-01/6</w:t>
      </w:r>
      <w:r w:rsidRPr="003A52B9">
        <w:rPr>
          <w:rFonts w:ascii="Times New Roman" w:hAnsi="Times New Roman"/>
          <w:sz w:val="24"/>
        </w:rPr>
        <w:t>, URBROJ</w:t>
      </w:r>
      <w:r w:rsidR="0093404F" w:rsidRPr="003A52B9">
        <w:rPr>
          <w:rFonts w:ascii="Times New Roman" w:hAnsi="Times New Roman"/>
          <w:sz w:val="24"/>
        </w:rPr>
        <w:t xml:space="preserve"> : 2186-4-02-1-22-3, </w:t>
      </w:r>
      <w:r w:rsidRPr="003A52B9">
        <w:rPr>
          <w:rFonts w:ascii="Times New Roman" w:hAnsi="Times New Roman"/>
          <w:sz w:val="24"/>
        </w:rPr>
        <w:t xml:space="preserve"> od </w:t>
      </w:r>
      <w:r w:rsidR="0093404F" w:rsidRPr="003A52B9">
        <w:rPr>
          <w:rFonts w:ascii="Times New Roman" w:hAnsi="Times New Roman"/>
          <w:sz w:val="24"/>
        </w:rPr>
        <w:t>19.04. 2022.</w:t>
      </w:r>
      <w:r w:rsidRPr="003A52B9">
        <w:rPr>
          <w:rFonts w:ascii="Times New Roman" w:hAnsi="Times New Roman"/>
          <w:sz w:val="24"/>
        </w:rPr>
        <w:t xml:space="preserve"> - Odluke </w:t>
      </w:r>
      <w:r w:rsidR="003B4EA2" w:rsidRPr="003A52B9">
        <w:rPr>
          <w:rFonts w:ascii="Times New Roman" w:hAnsi="Times New Roman"/>
          <w:sz w:val="24"/>
        </w:rPr>
        <w:t>kojom se utvrđuje da nije potrebno provesti stratešku procjenu utjecaja na okoliš za 4. izmjene i dopune Prostornog plana uređenja Općine Jalžabet</w:t>
      </w:r>
    </w:p>
    <w:p w14:paraId="2840A579" w14:textId="77777777" w:rsidR="0042240E" w:rsidRPr="003A52B9" w:rsidRDefault="003B4EA2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 xml:space="preserve">Odluka načelnika iz prethodnog stavka donosi se nakon provedenog prethodnog postupka </w:t>
      </w:r>
      <w:r w:rsidR="00445DC0" w:rsidRPr="003A52B9">
        <w:rPr>
          <w:rFonts w:ascii="Times New Roman" w:hAnsi="Times New Roman"/>
          <w:sz w:val="24"/>
        </w:rPr>
        <w:t xml:space="preserve">ispitivanja utjecaja </w:t>
      </w:r>
      <w:r w:rsidRPr="003A52B9">
        <w:rPr>
          <w:rFonts w:ascii="Times New Roman" w:hAnsi="Times New Roman"/>
          <w:sz w:val="24"/>
        </w:rPr>
        <w:t xml:space="preserve">Izmjena i dopuna Prostornog plana </w:t>
      </w:r>
      <w:r w:rsidR="00445DC0" w:rsidRPr="003A52B9">
        <w:rPr>
          <w:rFonts w:ascii="Times New Roman" w:hAnsi="Times New Roman"/>
          <w:sz w:val="24"/>
        </w:rPr>
        <w:t>na okoliš i prirod</w:t>
      </w:r>
      <w:r w:rsidRPr="003A52B9">
        <w:rPr>
          <w:rFonts w:ascii="Times New Roman" w:hAnsi="Times New Roman"/>
          <w:sz w:val="24"/>
        </w:rPr>
        <w:t>u</w:t>
      </w:r>
      <w:r w:rsidR="00445DC0" w:rsidRPr="003A52B9">
        <w:rPr>
          <w:rFonts w:ascii="Times New Roman" w:hAnsi="Times New Roman"/>
          <w:sz w:val="24"/>
        </w:rPr>
        <w:t xml:space="preserve">, </w:t>
      </w:r>
      <w:r w:rsidRPr="003A52B9">
        <w:rPr>
          <w:rFonts w:ascii="Times New Roman" w:hAnsi="Times New Roman"/>
          <w:sz w:val="24"/>
        </w:rPr>
        <w:t>tijekom kojeg postupka je javnopravno tijela nadležno za zaštitu okoliša i prirode Varaždinske županije - Upravni odjel za poljoprivredu i zaštitu okoliša izdalo slijedeća mišljenja:</w:t>
      </w:r>
    </w:p>
    <w:p w14:paraId="5318E647" w14:textId="77777777" w:rsidR="0042240E" w:rsidRPr="003A52B9" w:rsidRDefault="0042240E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>KLASA</w:t>
      </w:r>
      <w:r w:rsidR="00823E5D" w:rsidRPr="003A52B9">
        <w:rPr>
          <w:rFonts w:ascii="Times New Roman" w:hAnsi="Times New Roman"/>
          <w:sz w:val="24"/>
          <w:szCs w:val="24"/>
        </w:rPr>
        <w:t>: 351-01/22-01/1</w:t>
      </w:r>
      <w:r w:rsidRPr="003A52B9">
        <w:rPr>
          <w:rFonts w:ascii="Times New Roman" w:hAnsi="Times New Roman"/>
          <w:sz w:val="24"/>
          <w:szCs w:val="24"/>
        </w:rPr>
        <w:t>, URBROJ:</w:t>
      </w:r>
      <w:r w:rsidR="00823E5D" w:rsidRPr="003A52B9">
        <w:rPr>
          <w:rFonts w:ascii="Times New Roman" w:hAnsi="Times New Roman"/>
          <w:sz w:val="24"/>
          <w:szCs w:val="24"/>
        </w:rPr>
        <w:t xml:space="preserve"> 2186-05/6-22-2 </w:t>
      </w:r>
      <w:r w:rsidRPr="003A52B9">
        <w:rPr>
          <w:rFonts w:ascii="Times New Roman" w:hAnsi="Times New Roman"/>
          <w:sz w:val="24"/>
          <w:szCs w:val="24"/>
        </w:rPr>
        <w:t xml:space="preserve">od </w:t>
      </w:r>
      <w:r w:rsidR="00823E5D" w:rsidRPr="003A52B9">
        <w:rPr>
          <w:rFonts w:ascii="Times New Roman" w:hAnsi="Times New Roman"/>
          <w:sz w:val="24"/>
          <w:szCs w:val="24"/>
        </w:rPr>
        <w:t>08.02.2022.</w:t>
      </w:r>
      <w:r w:rsidRPr="003A52B9">
        <w:rPr>
          <w:rFonts w:ascii="Times New Roman" w:hAnsi="Times New Roman"/>
          <w:sz w:val="24"/>
          <w:szCs w:val="24"/>
        </w:rPr>
        <w:t xml:space="preserve"> godine kojim </w:t>
      </w:r>
      <w:r w:rsidR="004D3EA1" w:rsidRPr="003A52B9">
        <w:rPr>
          <w:rFonts w:ascii="Times New Roman" w:hAnsi="Times New Roman"/>
          <w:sz w:val="24"/>
          <w:szCs w:val="24"/>
        </w:rPr>
        <w:t xml:space="preserve">Mišljenjem </w:t>
      </w:r>
      <w:r w:rsidRPr="003A52B9">
        <w:rPr>
          <w:rFonts w:ascii="Times New Roman" w:hAnsi="Times New Roman"/>
          <w:sz w:val="24"/>
          <w:szCs w:val="24"/>
        </w:rPr>
        <w:t xml:space="preserve">je u postupku Prethodne ocjene prihvatljivosti za ekološku mrežu utvrđeno da planirane </w:t>
      </w:r>
      <w:r w:rsidR="0071101B" w:rsidRPr="003A52B9">
        <w:rPr>
          <w:rFonts w:ascii="Times New Roman" w:hAnsi="Times New Roman"/>
          <w:sz w:val="24"/>
          <w:szCs w:val="24"/>
        </w:rPr>
        <w:t>I</w:t>
      </w:r>
      <w:r w:rsidRPr="003A52B9">
        <w:rPr>
          <w:rFonts w:ascii="Times New Roman" w:hAnsi="Times New Roman"/>
          <w:sz w:val="24"/>
          <w:szCs w:val="24"/>
        </w:rPr>
        <w:t xml:space="preserve">zmjene i dopune Prostornog plana </w:t>
      </w:r>
      <w:r w:rsidR="00823E5D" w:rsidRPr="003A52B9">
        <w:rPr>
          <w:rFonts w:ascii="Times New Roman" w:hAnsi="Times New Roman"/>
          <w:sz w:val="24"/>
          <w:szCs w:val="24"/>
        </w:rPr>
        <w:t xml:space="preserve">neće vršiti negativan </w:t>
      </w:r>
      <w:r w:rsidR="00823E5D" w:rsidRPr="003A52B9">
        <w:rPr>
          <w:rFonts w:ascii="Times New Roman" w:hAnsi="Times New Roman"/>
          <w:sz w:val="24"/>
          <w:szCs w:val="24"/>
        </w:rPr>
        <w:lastRenderedPageBreak/>
        <w:t xml:space="preserve">utjecaj na ciljeve očuvanja i cjelovitost područja ekološke mreže Natura 2000, budući da se </w:t>
      </w:r>
      <w:r w:rsidR="0071101B" w:rsidRPr="003A52B9">
        <w:rPr>
          <w:rFonts w:ascii="Times New Roman" w:hAnsi="Times New Roman"/>
          <w:sz w:val="24"/>
          <w:szCs w:val="24"/>
        </w:rPr>
        <w:t xml:space="preserve">Općina </w:t>
      </w:r>
      <w:r w:rsidR="00823E5D" w:rsidRPr="003A52B9">
        <w:rPr>
          <w:rFonts w:ascii="Times New Roman" w:hAnsi="Times New Roman"/>
          <w:sz w:val="24"/>
          <w:szCs w:val="24"/>
        </w:rPr>
        <w:t>prostorno ne nalazi unutar njenih granica, iz kog razloga nije</w:t>
      </w:r>
      <w:r w:rsidRPr="003A52B9">
        <w:rPr>
          <w:rFonts w:ascii="Times New Roman" w:hAnsi="Times New Roman"/>
          <w:sz w:val="24"/>
          <w:szCs w:val="24"/>
        </w:rPr>
        <w:t xml:space="preserve"> potrebno provesti postupak strateške procjen</w:t>
      </w:r>
      <w:r w:rsidR="00AF237F" w:rsidRPr="003A52B9">
        <w:rPr>
          <w:rFonts w:ascii="Times New Roman" w:hAnsi="Times New Roman"/>
          <w:sz w:val="24"/>
          <w:szCs w:val="24"/>
        </w:rPr>
        <w:t>e</w:t>
      </w:r>
      <w:r w:rsidRPr="003A52B9">
        <w:rPr>
          <w:rFonts w:ascii="Times New Roman" w:hAnsi="Times New Roman"/>
          <w:sz w:val="24"/>
          <w:szCs w:val="24"/>
        </w:rPr>
        <w:t xml:space="preserve"> utjecaja na okoliš vezano uz područje zaštite prirode i ekološke mreže</w:t>
      </w:r>
    </w:p>
    <w:p w14:paraId="7D470B07" w14:textId="77777777" w:rsidR="0042240E" w:rsidRPr="003A52B9" w:rsidRDefault="0071101B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 xml:space="preserve">KLASA: 351-01/22-01/1, URBROJ: 2186-05/6-22-3 od 15.02.2022. </w:t>
      </w:r>
      <w:r w:rsidR="0042240E" w:rsidRPr="003A52B9">
        <w:rPr>
          <w:rFonts w:ascii="Times New Roman" w:hAnsi="Times New Roman"/>
          <w:sz w:val="24"/>
          <w:szCs w:val="24"/>
        </w:rPr>
        <w:t xml:space="preserve">godine kojim </w:t>
      </w:r>
      <w:r w:rsidR="004D3EA1" w:rsidRPr="003A52B9">
        <w:rPr>
          <w:rFonts w:ascii="Times New Roman" w:hAnsi="Times New Roman"/>
          <w:sz w:val="24"/>
          <w:szCs w:val="24"/>
        </w:rPr>
        <w:t xml:space="preserve">Mišljenjem </w:t>
      </w:r>
      <w:r w:rsidR="0042240E" w:rsidRPr="003A52B9">
        <w:rPr>
          <w:rFonts w:ascii="Times New Roman" w:hAnsi="Times New Roman"/>
          <w:sz w:val="24"/>
          <w:szCs w:val="24"/>
        </w:rPr>
        <w:t>je utvrđeno da za</w:t>
      </w:r>
      <w:r w:rsidR="00D2558F" w:rsidRPr="003A52B9">
        <w:rPr>
          <w:rFonts w:ascii="Times New Roman" w:hAnsi="Times New Roman"/>
          <w:sz w:val="24"/>
          <w:szCs w:val="24"/>
        </w:rPr>
        <w:t xml:space="preserve"> 4. </w:t>
      </w:r>
      <w:r w:rsidR="0042240E" w:rsidRPr="003A52B9">
        <w:rPr>
          <w:rFonts w:ascii="Times New Roman" w:hAnsi="Times New Roman"/>
          <w:sz w:val="24"/>
          <w:szCs w:val="24"/>
        </w:rPr>
        <w:t xml:space="preserve">izmjene i dopune Prostornog plana uređenja Općine </w:t>
      </w:r>
      <w:r w:rsidR="00D2558F" w:rsidRPr="003A52B9">
        <w:rPr>
          <w:rFonts w:ascii="Times New Roman" w:hAnsi="Times New Roman"/>
          <w:sz w:val="24"/>
          <w:szCs w:val="24"/>
        </w:rPr>
        <w:t xml:space="preserve">Jalžabet </w:t>
      </w:r>
      <w:r w:rsidR="0042240E" w:rsidRPr="003A52B9">
        <w:rPr>
          <w:rFonts w:ascii="Times New Roman" w:hAnsi="Times New Roman"/>
          <w:sz w:val="24"/>
          <w:szCs w:val="24"/>
        </w:rPr>
        <w:t xml:space="preserve">potrebno provesti postupak </w:t>
      </w:r>
      <w:r w:rsidRPr="003A52B9">
        <w:rPr>
          <w:rFonts w:ascii="Times New Roman" w:hAnsi="Times New Roman"/>
          <w:sz w:val="24"/>
          <w:szCs w:val="24"/>
        </w:rPr>
        <w:t xml:space="preserve">ocjene u kojem se odlučuje o potrebi provedbe </w:t>
      </w:r>
      <w:r w:rsidR="0042240E" w:rsidRPr="003A52B9">
        <w:rPr>
          <w:rFonts w:ascii="Times New Roman" w:hAnsi="Times New Roman"/>
          <w:sz w:val="24"/>
          <w:szCs w:val="24"/>
        </w:rPr>
        <w:t xml:space="preserve">strateške procjene utjecaja </w:t>
      </w:r>
      <w:r w:rsidRPr="003A52B9">
        <w:rPr>
          <w:rFonts w:ascii="Times New Roman" w:hAnsi="Times New Roman"/>
          <w:sz w:val="24"/>
          <w:szCs w:val="24"/>
        </w:rPr>
        <w:t xml:space="preserve">Izmjena i dopuna Prostornog plana </w:t>
      </w:r>
      <w:r w:rsidR="0042240E" w:rsidRPr="003A52B9">
        <w:rPr>
          <w:rFonts w:ascii="Times New Roman" w:hAnsi="Times New Roman"/>
          <w:sz w:val="24"/>
          <w:szCs w:val="24"/>
        </w:rPr>
        <w:t>na okoliš.</w:t>
      </w:r>
    </w:p>
    <w:p w14:paraId="297F188F" w14:textId="77777777" w:rsidR="003B4EA2" w:rsidRPr="003A52B9" w:rsidRDefault="003B4EA2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 xml:space="preserve">KLASA: 351-01/22-01/1, URBROJ: 2186-05/3-22-5, od 01. ožujka 2022. godine kojim </w:t>
      </w:r>
      <w:r w:rsidR="004D3EA1" w:rsidRPr="003A52B9">
        <w:rPr>
          <w:rFonts w:ascii="Times New Roman" w:hAnsi="Times New Roman"/>
          <w:sz w:val="24"/>
          <w:szCs w:val="24"/>
        </w:rPr>
        <w:t xml:space="preserve">Mišljenjem </w:t>
      </w:r>
      <w:r w:rsidRPr="003A52B9">
        <w:rPr>
          <w:rFonts w:ascii="Times New Roman" w:hAnsi="Times New Roman"/>
          <w:sz w:val="24"/>
          <w:szCs w:val="24"/>
        </w:rPr>
        <w:t>je utvrđeno da Izmjene i dopune Prostornog plana neće imati vjerojatno značajan utjecaj na okoliš, odnosno da za Izmjene i dopune Prostornog plana nije potrebno provesti postupak strateške procjene utjecaja na okoliš.</w:t>
      </w:r>
    </w:p>
    <w:p w14:paraId="0BDDFA19" w14:textId="77777777" w:rsidR="002B6252" w:rsidRPr="003A52B9" w:rsidRDefault="007B0A24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 xml:space="preserve">KLASA: 351-01/22-01/1, URBROJ: 2186-05/3-22-7, od 08. travnja 2022. godine kojim Mišljenjem je utvrđeno da je postupak ocjene </w:t>
      </w:r>
      <w:r w:rsidR="002B6252" w:rsidRPr="003A52B9">
        <w:rPr>
          <w:rFonts w:ascii="Times New Roman" w:hAnsi="Times New Roman"/>
          <w:sz w:val="24"/>
          <w:szCs w:val="24"/>
        </w:rPr>
        <w:t>o potrebi provedbe strateške pr</w:t>
      </w:r>
      <w:r w:rsidRPr="003A52B9">
        <w:rPr>
          <w:rFonts w:ascii="Times New Roman" w:hAnsi="Times New Roman"/>
          <w:sz w:val="24"/>
          <w:szCs w:val="24"/>
        </w:rPr>
        <w:t xml:space="preserve">ocjene utjecaja Izmjena i </w:t>
      </w:r>
      <w:r w:rsidR="002B6252" w:rsidRPr="003A52B9">
        <w:rPr>
          <w:rFonts w:ascii="Times New Roman" w:hAnsi="Times New Roman"/>
          <w:sz w:val="24"/>
          <w:szCs w:val="24"/>
        </w:rPr>
        <w:t>dopuna</w:t>
      </w:r>
      <w:r w:rsidRPr="003A52B9">
        <w:rPr>
          <w:rFonts w:ascii="Times New Roman" w:hAnsi="Times New Roman"/>
          <w:sz w:val="24"/>
          <w:szCs w:val="24"/>
        </w:rPr>
        <w:t xml:space="preserve"> </w:t>
      </w:r>
      <w:r w:rsidR="002B6252" w:rsidRPr="003A52B9">
        <w:rPr>
          <w:rFonts w:ascii="Times New Roman" w:hAnsi="Times New Roman"/>
          <w:sz w:val="24"/>
          <w:szCs w:val="24"/>
        </w:rPr>
        <w:t xml:space="preserve">Prostornog </w:t>
      </w:r>
      <w:r w:rsidRPr="003A52B9">
        <w:rPr>
          <w:rFonts w:ascii="Times New Roman" w:hAnsi="Times New Roman"/>
          <w:sz w:val="24"/>
          <w:szCs w:val="24"/>
        </w:rPr>
        <w:t xml:space="preserve">plana na okoliš proveden sukladno </w:t>
      </w:r>
      <w:r w:rsidR="002B6252" w:rsidRPr="003A52B9">
        <w:rPr>
          <w:rFonts w:ascii="Times New Roman" w:hAnsi="Times New Roman"/>
          <w:sz w:val="24"/>
          <w:szCs w:val="24"/>
        </w:rPr>
        <w:t>sektorskim propisima iz područja zaštite okoliša i prirode.</w:t>
      </w:r>
    </w:p>
    <w:p w14:paraId="5DD043E2" w14:textId="77777777" w:rsidR="00A10312" w:rsidRPr="003A52B9" w:rsidRDefault="00FC243E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RAZLOZI DONOŠENJA </w:t>
      </w:r>
      <w:r w:rsidR="00A10312" w:rsidRPr="003A52B9">
        <w:rPr>
          <w:rFonts w:ascii="Times New Roman" w:hAnsi="Times New Roman"/>
          <w:i w:val="0"/>
          <w:iCs w:val="0"/>
          <w:sz w:val="24"/>
          <w:szCs w:val="24"/>
        </w:rPr>
        <w:t>IZMJENA I DOPUNA PROSTORNOG PLANA</w:t>
      </w:r>
    </w:p>
    <w:p w14:paraId="19C914CA" w14:textId="77777777" w:rsidR="00FC243E" w:rsidRPr="003A52B9" w:rsidRDefault="00FC243E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522F3B22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Izmjene i dopune Prostornog plana pokreću se temeljem </w:t>
      </w:r>
      <w:r w:rsidR="0058356C" w:rsidRPr="003A52B9">
        <w:rPr>
          <w:rFonts w:ascii="Times New Roman" w:hAnsi="Times New Roman"/>
          <w:iCs/>
          <w:sz w:val="24"/>
        </w:rPr>
        <w:t>Izvješća Načelnika o zaključcima stručne analize zaprimljenih inicijativa u svrhu utvrđivanja osnovanosti pokretanja postupka za izradu i donošenje izmjena i dopuna prostornog plana Općine Jalžabet, KLASA: 350-01-22-1-5, URBROJ: 2186-4-22-1, od 01.02.2022.</w:t>
      </w:r>
      <w:r w:rsidRPr="003A52B9">
        <w:rPr>
          <w:rFonts w:ascii="Times New Roman" w:hAnsi="Times New Roman"/>
          <w:iCs/>
          <w:sz w:val="24"/>
        </w:rPr>
        <w:t xml:space="preserve"> godine.</w:t>
      </w:r>
    </w:p>
    <w:p w14:paraId="78FC7891" w14:textId="77777777" w:rsidR="0058356C" w:rsidRPr="003A52B9" w:rsidRDefault="0058356C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Sve zaprimljene inicijative i utvrđeni prijedlozi navedeni u Izvješću iz prethodnog stavka ugradit će se u Prostorni plan, ukoliko nisu suprotne Zakonu i drugim važećim sektorskim propisima.</w:t>
      </w:r>
    </w:p>
    <w:p w14:paraId="08AA3E20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Grafički dijelovi Prostornog plana uskladit će se s važećim kartografskim HTRS96/TM koordinatnim sustavom Državne geodetske uprave.</w:t>
      </w:r>
    </w:p>
    <w:p w14:paraId="061E1763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Prostorni plan </w:t>
      </w:r>
      <w:r w:rsidR="00F874E6" w:rsidRPr="003A52B9">
        <w:rPr>
          <w:rFonts w:ascii="Times New Roman" w:hAnsi="Times New Roman"/>
          <w:iCs/>
          <w:sz w:val="24"/>
        </w:rPr>
        <w:t>će se</w:t>
      </w:r>
      <w:r w:rsidRPr="003A52B9">
        <w:rPr>
          <w:rFonts w:ascii="Times New Roman" w:hAnsi="Times New Roman"/>
          <w:iCs/>
          <w:sz w:val="24"/>
        </w:rPr>
        <w:t xml:space="preserve"> uskladiti s Uredbom o informacijskom sustavu prostornog uređenja („Narodne novine“ broj 115/15.)</w:t>
      </w:r>
    </w:p>
    <w:p w14:paraId="4B73E890" w14:textId="77777777" w:rsidR="0058356C" w:rsidRPr="003A52B9" w:rsidRDefault="0058356C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Prostorni plan</w:t>
      </w:r>
      <w:r w:rsidR="00F874E6" w:rsidRPr="003A52B9">
        <w:rPr>
          <w:rFonts w:ascii="Times New Roman" w:hAnsi="Times New Roman"/>
          <w:iCs/>
          <w:sz w:val="24"/>
        </w:rPr>
        <w:t xml:space="preserve"> će se</w:t>
      </w:r>
      <w:r w:rsidRPr="003A52B9">
        <w:rPr>
          <w:rFonts w:ascii="Times New Roman" w:hAnsi="Times New Roman"/>
          <w:iCs/>
          <w:sz w:val="24"/>
        </w:rPr>
        <w:t xml:space="preserve"> uskladiti s prostornim planom širega područja – Prostorni plana Varaždinske županije, - 3. izmjene i dopune („Službeni vjesnik Varaždinske županije“ broj 96/21)</w:t>
      </w:r>
    </w:p>
    <w:p w14:paraId="38ADAD9C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Ostali razlozi:</w:t>
      </w:r>
    </w:p>
    <w:p w14:paraId="79EA1694" w14:textId="77777777" w:rsidR="00380A19" w:rsidRPr="003A52B9" w:rsidRDefault="00380A19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 xml:space="preserve">usklađenje grafičkog dijela </w:t>
      </w:r>
      <w:r w:rsidR="0058356C" w:rsidRPr="003A52B9">
        <w:rPr>
          <w:rFonts w:ascii="Times New Roman" w:hAnsi="Times New Roman"/>
          <w:sz w:val="24"/>
          <w:szCs w:val="24"/>
        </w:rPr>
        <w:t xml:space="preserve">Prostornog plana </w:t>
      </w:r>
      <w:r w:rsidRPr="003A52B9">
        <w:rPr>
          <w:rFonts w:ascii="Times New Roman" w:hAnsi="Times New Roman"/>
          <w:sz w:val="24"/>
          <w:szCs w:val="24"/>
        </w:rPr>
        <w:t>s izvedenim javnim cestama, evidentiranim nerazvrstanim cestama i drugom izvedenom infrastrukturom</w:t>
      </w:r>
    </w:p>
    <w:p w14:paraId="247134F6" w14:textId="77777777" w:rsidR="00380A19" w:rsidRPr="003A52B9" w:rsidRDefault="00380A19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 xml:space="preserve">usklađenje </w:t>
      </w:r>
      <w:r w:rsidR="0058356C" w:rsidRPr="003A52B9">
        <w:rPr>
          <w:rFonts w:ascii="Times New Roman" w:hAnsi="Times New Roman"/>
          <w:sz w:val="24"/>
          <w:szCs w:val="24"/>
        </w:rPr>
        <w:t xml:space="preserve">Prostornog plana </w:t>
      </w:r>
      <w:r w:rsidRPr="003A52B9">
        <w:rPr>
          <w:rFonts w:ascii="Times New Roman" w:hAnsi="Times New Roman"/>
          <w:sz w:val="24"/>
          <w:szCs w:val="24"/>
        </w:rPr>
        <w:t>s izvedenim stanjem i planovima izvedbe infrastrukture, osobito u pogledu sustava javne odvodnje otpadnih voda</w:t>
      </w:r>
    </w:p>
    <w:p w14:paraId="26098B53" w14:textId="77777777" w:rsidR="0058356C" w:rsidRPr="003A52B9" w:rsidRDefault="00380A19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>revizija granica građevinskih područja naselja,</w:t>
      </w:r>
      <w:r w:rsidR="0058356C" w:rsidRPr="003A52B9">
        <w:rPr>
          <w:rFonts w:ascii="Times New Roman" w:hAnsi="Times New Roman"/>
          <w:sz w:val="24"/>
          <w:szCs w:val="24"/>
        </w:rPr>
        <w:t xml:space="preserve"> namjene i stanja izgrađenosti </w:t>
      </w:r>
      <w:r w:rsidRPr="003A52B9">
        <w:rPr>
          <w:rFonts w:ascii="Times New Roman" w:hAnsi="Times New Roman"/>
          <w:sz w:val="24"/>
          <w:szCs w:val="24"/>
        </w:rPr>
        <w:t xml:space="preserve">prema provedenim postupcima ozakonjenja nezakonito izgrađenih zgrada, i prema Izvješću </w:t>
      </w:r>
      <w:r w:rsidR="0058356C" w:rsidRPr="003A52B9">
        <w:rPr>
          <w:rFonts w:ascii="Times New Roman" w:hAnsi="Times New Roman"/>
          <w:sz w:val="24"/>
          <w:szCs w:val="24"/>
        </w:rPr>
        <w:t>iz stavka 1. ovoga članka</w:t>
      </w:r>
    </w:p>
    <w:p w14:paraId="5732AD57" w14:textId="77777777" w:rsidR="00380A19" w:rsidRPr="003A52B9" w:rsidRDefault="00380A19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>revizija stanja izgrađenosti utvrđenih građ</w:t>
      </w:r>
      <w:r w:rsidR="0058356C" w:rsidRPr="003A52B9">
        <w:rPr>
          <w:rFonts w:ascii="Times New Roman" w:hAnsi="Times New Roman"/>
          <w:sz w:val="24"/>
          <w:szCs w:val="24"/>
        </w:rPr>
        <w:t>evinskih područja izvan naselja</w:t>
      </w:r>
    </w:p>
    <w:p w14:paraId="4E30D9AA" w14:textId="77777777" w:rsidR="00380A19" w:rsidRPr="003A52B9" w:rsidRDefault="00380A19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lastRenderedPageBreak/>
        <w:t>revizija statusa kulturnih dobara, spomenika prirode i ekološke mreže, s obzirom važeće propise i u međuvremenu izrađene nacionalne digitalne evidencije</w:t>
      </w:r>
    </w:p>
    <w:p w14:paraId="431B40A6" w14:textId="77777777" w:rsidR="00380A19" w:rsidRPr="003A52B9" w:rsidRDefault="00380A19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>usklađenje Plana s dugim važećim propisima koji su u međuvremenu mijenjani</w:t>
      </w:r>
    </w:p>
    <w:p w14:paraId="078BFDBE" w14:textId="77777777" w:rsidR="0058356C" w:rsidRPr="003A52B9" w:rsidRDefault="00380A19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 xml:space="preserve">drugi razlozi </w:t>
      </w:r>
      <w:r w:rsidR="0058356C" w:rsidRPr="003A52B9">
        <w:rPr>
          <w:rFonts w:ascii="Times New Roman" w:hAnsi="Times New Roman"/>
          <w:sz w:val="24"/>
          <w:szCs w:val="24"/>
        </w:rPr>
        <w:t xml:space="preserve">koji proizlaze iz </w:t>
      </w:r>
      <w:r w:rsidRPr="003A52B9">
        <w:rPr>
          <w:rFonts w:ascii="Times New Roman" w:hAnsi="Times New Roman"/>
          <w:sz w:val="24"/>
          <w:szCs w:val="24"/>
        </w:rPr>
        <w:t xml:space="preserve">zahtjeva </w:t>
      </w:r>
      <w:r w:rsidR="0058356C" w:rsidRPr="003A52B9">
        <w:rPr>
          <w:rFonts w:ascii="Times New Roman" w:hAnsi="Times New Roman"/>
          <w:sz w:val="24"/>
          <w:szCs w:val="24"/>
        </w:rPr>
        <w:t>javnopravnih tijela i osoba z</w:t>
      </w:r>
      <w:r w:rsidRPr="003A52B9">
        <w:rPr>
          <w:rFonts w:ascii="Times New Roman" w:hAnsi="Times New Roman"/>
          <w:sz w:val="24"/>
          <w:szCs w:val="24"/>
        </w:rPr>
        <w:t>aprimljenih</w:t>
      </w:r>
      <w:r w:rsidR="0058356C" w:rsidRPr="003A52B9">
        <w:rPr>
          <w:rFonts w:ascii="Times New Roman" w:hAnsi="Times New Roman"/>
          <w:sz w:val="24"/>
          <w:szCs w:val="24"/>
        </w:rPr>
        <w:t xml:space="preserve"> </w:t>
      </w:r>
      <w:r w:rsidR="00235156" w:rsidRPr="003A52B9">
        <w:rPr>
          <w:rFonts w:ascii="Times New Roman" w:hAnsi="Times New Roman"/>
          <w:sz w:val="24"/>
          <w:szCs w:val="24"/>
        </w:rPr>
        <w:t xml:space="preserve">za potrebe Izmjena i dopuna Prostornog plana, </w:t>
      </w:r>
      <w:r w:rsidR="0058356C" w:rsidRPr="003A52B9">
        <w:rPr>
          <w:rFonts w:ascii="Times New Roman" w:hAnsi="Times New Roman"/>
          <w:sz w:val="24"/>
          <w:szCs w:val="24"/>
        </w:rPr>
        <w:t>prema Z</w:t>
      </w:r>
      <w:r w:rsidR="00235156" w:rsidRPr="003A52B9">
        <w:rPr>
          <w:rFonts w:ascii="Times New Roman" w:hAnsi="Times New Roman"/>
          <w:sz w:val="24"/>
          <w:szCs w:val="24"/>
        </w:rPr>
        <w:t>a</w:t>
      </w:r>
      <w:r w:rsidR="0058356C" w:rsidRPr="003A52B9">
        <w:rPr>
          <w:rFonts w:ascii="Times New Roman" w:hAnsi="Times New Roman"/>
          <w:sz w:val="24"/>
          <w:szCs w:val="24"/>
        </w:rPr>
        <w:t>konu.</w:t>
      </w:r>
    </w:p>
    <w:p w14:paraId="209228E8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</w:p>
    <w:p w14:paraId="22381FAE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Predviđa se </w:t>
      </w:r>
      <w:r w:rsidR="00F874E6" w:rsidRPr="003A52B9">
        <w:rPr>
          <w:rFonts w:ascii="Times New Roman" w:hAnsi="Times New Roman"/>
          <w:iCs/>
          <w:sz w:val="24"/>
        </w:rPr>
        <w:t xml:space="preserve">cjelovita revizija odredbi za provedbu </w:t>
      </w:r>
      <w:r w:rsidRPr="003A52B9">
        <w:rPr>
          <w:rFonts w:ascii="Times New Roman" w:hAnsi="Times New Roman"/>
          <w:iCs/>
          <w:sz w:val="24"/>
        </w:rPr>
        <w:t>Prostornog plana i izrada novih kartografskih prikaza Prostornog plana.</w:t>
      </w:r>
    </w:p>
    <w:p w14:paraId="5E24100E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Grafičke izmjene i dopune predviđene su na digitalnim katastarskim podlogama D</w:t>
      </w:r>
      <w:r w:rsidR="00235156" w:rsidRPr="003A52B9">
        <w:rPr>
          <w:rFonts w:ascii="Times New Roman" w:hAnsi="Times New Roman"/>
          <w:iCs/>
          <w:sz w:val="24"/>
        </w:rPr>
        <w:t>ržavne geodetske uprave,</w:t>
      </w:r>
      <w:r w:rsidRPr="003A52B9">
        <w:rPr>
          <w:rFonts w:ascii="Times New Roman" w:hAnsi="Times New Roman"/>
          <w:iCs/>
          <w:sz w:val="24"/>
        </w:rPr>
        <w:t xml:space="preserve"> koje će pribaviti </w:t>
      </w:r>
      <w:r w:rsidR="0058356C" w:rsidRPr="003A52B9">
        <w:rPr>
          <w:rFonts w:ascii="Times New Roman" w:hAnsi="Times New Roman"/>
          <w:iCs/>
          <w:sz w:val="24"/>
        </w:rPr>
        <w:t>Nositelj izrade Prostornog plana</w:t>
      </w:r>
      <w:r w:rsidRPr="003A52B9">
        <w:rPr>
          <w:rFonts w:ascii="Times New Roman" w:hAnsi="Times New Roman"/>
          <w:iCs/>
          <w:sz w:val="24"/>
        </w:rPr>
        <w:t>.</w:t>
      </w:r>
    </w:p>
    <w:p w14:paraId="2888CB9E" w14:textId="77777777" w:rsidR="00380A19" w:rsidRPr="003A52B9" w:rsidRDefault="00380A19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Opseg i sadržaj dokumentacije Izmjena i dopuna Prostornog plana propisan je odredbama Zakona o prostornom uređenju („Narodne novine“ broj 153/13, 65/17, 114/18, 39/19, 98/19) i Pravilnika o sadržaju, mjerilima kartografskih prikaza, obaveznim prostornim pokazateljima i standardu elaborata prostornih planova („Narodne novine“ br. 106/98, 39/04, 45/04, 163/04, 9/11).</w:t>
      </w:r>
    </w:p>
    <w:p w14:paraId="22F840C5" w14:textId="77777777" w:rsidR="009357FD" w:rsidRPr="003A52B9" w:rsidRDefault="00A10312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>OBUHVAT IZMJENA I DOPUNA PLANA</w:t>
      </w:r>
    </w:p>
    <w:p w14:paraId="28D98D46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3D0D89C0" w14:textId="77777777" w:rsidR="0058356C" w:rsidRPr="003A52B9" w:rsidRDefault="0058356C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Po obimu se radi o sveobuhvatnoj reviziji prostorno-planskog dokumenta.</w:t>
      </w:r>
    </w:p>
    <w:p w14:paraId="4B6A63FD" w14:textId="77777777" w:rsidR="0058356C" w:rsidRPr="003A52B9" w:rsidRDefault="0058356C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Obuhvat je ukupno područje Općine.</w:t>
      </w:r>
    </w:p>
    <w:p w14:paraId="4B8AC790" w14:textId="77777777" w:rsidR="009357FD" w:rsidRPr="003A52B9" w:rsidRDefault="007D2AE4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SAŽETA </w:t>
      </w:r>
      <w:r w:rsidR="009357FD"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OCJENA STANJA U OBUHVATU </w:t>
      </w:r>
      <w:r w:rsidR="00233744" w:rsidRPr="003A52B9">
        <w:rPr>
          <w:rFonts w:ascii="Times New Roman" w:hAnsi="Times New Roman"/>
          <w:i w:val="0"/>
          <w:iCs w:val="0"/>
          <w:sz w:val="24"/>
          <w:szCs w:val="24"/>
        </w:rPr>
        <w:t>P</w:t>
      </w:r>
      <w:r w:rsidR="00FD4D44" w:rsidRPr="003A52B9">
        <w:rPr>
          <w:rFonts w:ascii="Times New Roman" w:hAnsi="Times New Roman"/>
          <w:i w:val="0"/>
          <w:iCs w:val="0"/>
          <w:sz w:val="24"/>
          <w:szCs w:val="24"/>
        </w:rPr>
        <w:t>ROSTORNOG PLANA</w:t>
      </w:r>
    </w:p>
    <w:p w14:paraId="2616B34F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4FE9A8ED" w14:textId="77777777" w:rsidR="0044392A" w:rsidRPr="003A52B9" w:rsidRDefault="008E296E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Prostorni plan uređenja Općine</w:t>
      </w:r>
      <w:r w:rsidR="00235156" w:rsidRPr="003A52B9">
        <w:rPr>
          <w:rFonts w:ascii="Times New Roman" w:hAnsi="Times New Roman"/>
          <w:sz w:val="24"/>
        </w:rPr>
        <w:t xml:space="preserve"> Jalžabet </w:t>
      </w:r>
      <w:r w:rsidR="0044392A" w:rsidRPr="003A52B9">
        <w:rPr>
          <w:rFonts w:ascii="Times New Roman" w:hAnsi="Times New Roman"/>
          <w:sz w:val="24"/>
        </w:rPr>
        <w:t>izmijenjen je posljednji puta 201</w:t>
      </w:r>
      <w:r w:rsidR="0058356C" w:rsidRPr="003A52B9">
        <w:rPr>
          <w:rFonts w:ascii="Times New Roman" w:hAnsi="Times New Roman"/>
          <w:sz w:val="24"/>
        </w:rPr>
        <w:t>6</w:t>
      </w:r>
      <w:r w:rsidR="0044392A" w:rsidRPr="003A52B9">
        <w:rPr>
          <w:rFonts w:ascii="Times New Roman" w:hAnsi="Times New Roman"/>
          <w:sz w:val="24"/>
        </w:rPr>
        <w:t>. godine.</w:t>
      </w:r>
    </w:p>
    <w:p w14:paraId="52027406" w14:textId="77777777" w:rsidR="0044392A" w:rsidRPr="003A52B9" w:rsidRDefault="0044392A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Sukladno članku 85. Zakona, pojedine fizičke i pravne osobe su podnijele inicijative za izmjene i dopune Prostornog plana, koje se smatraju opravdanim za razmatranje i ukoliko su stručno i zakonski opravdane mogu se uvrstiti u novo plansko rješenje.</w:t>
      </w:r>
    </w:p>
    <w:p w14:paraId="4329E18C" w14:textId="77777777" w:rsidR="00235156" w:rsidRPr="003A52B9" w:rsidRDefault="00235156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Obzirom na protok vremena, revizijom Prostornog plana treba se izvršiti i ažuriranje planskog rješenja prema u međuvremenu usvojenim, važećim sektorskim propisima.</w:t>
      </w:r>
    </w:p>
    <w:p w14:paraId="38BE89C2" w14:textId="77777777" w:rsidR="009357FD" w:rsidRPr="003A52B9" w:rsidRDefault="0043291C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>C</w:t>
      </w:r>
      <w:r w:rsidR="009357FD"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ILJEVI I PROGRAMSKA POLAZIŠTA </w:t>
      </w:r>
      <w:r w:rsidR="002A5B3E" w:rsidRPr="003A52B9">
        <w:rPr>
          <w:rFonts w:ascii="Times New Roman" w:hAnsi="Times New Roman"/>
          <w:i w:val="0"/>
          <w:iCs w:val="0"/>
          <w:sz w:val="24"/>
          <w:szCs w:val="24"/>
        </w:rPr>
        <w:t>IZMJENA I DOPUNA PROSTORNOG PLANA</w:t>
      </w:r>
    </w:p>
    <w:p w14:paraId="00B79F69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1F6B4102" w14:textId="77777777" w:rsidR="0044392A" w:rsidRPr="003A52B9" w:rsidRDefault="00B52DD0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Cilj izrade </w:t>
      </w:r>
      <w:r w:rsidR="002A5B3E" w:rsidRPr="003A52B9">
        <w:rPr>
          <w:rFonts w:ascii="Times New Roman" w:hAnsi="Times New Roman"/>
          <w:iCs/>
          <w:sz w:val="24"/>
        </w:rPr>
        <w:t xml:space="preserve">Izmjena i dopuna Prostornog plana je </w:t>
      </w:r>
      <w:r w:rsidR="0044392A" w:rsidRPr="003A52B9">
        <w:rPr>
          <w:rFonts w:ascii="Times New Roman" w:hAnsi="Times New Roman"/>
          <w:iCs/>
          <w:sz w:val="24"/>
        </w:rPr>
        <w:t>ispitati mogućnosti izmjene planskog rješenja na temelju zaprimljenih inicijativa fizičkih i pravnih osoba.</w:t>
      </w:r>
    </w:p>
    <w:p w14:paraId="70A9B69A" w14:textId="77777777" w:rsidR="002A5B3E" w:rsidRPr="003A52B9" w:rsidRDefault="002A5B3E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Programska polazišta za Izmjene i dopune Prostornog plana </w:t>
      </w:r>
      <w:r w:rsidR="00DD28F6" w:rsidRPr="003A52B9">
        <w:rPr>
          <w:rFonts w:ascii="Times New Roman" w:hAnsi="Times New Roman"/>
          <w:iCs/>
          <w:sz w:val="24"/>
        </w:rPr>
        <w:t>zasnovana su na važećim nacionalnim propisima, Strategiji razvoja Republike Hrvatske</w:t>
      </w:r>
      <w:r w:rsidR="002E3950" w:rsidRPr="003A52B9">
        <w:rPr>
          <w:rFonts w:ascii="Times New Roman" w:hAnsi="Times New Roman"/>
          <w:iCs/>
          <w:sz w:val="24"/>
        </w:rPr>
        <w:t>, Varaždinske</w:t>
      </w:r>
      <w:r w:rsidR="00F21355" w:rsidRPr="003A52B9">
        <w:rPr>
          <w:rFonts w:ascii="Times New Roman" w:hAnsi="Times New Roman"/>
          <w:iCs/>
          <w:sz w:val="24"/>
        </w:rPr>
        <w:t xml:space="preserve"> </w:t>
      </w:r>
      <w:r w:rsidR="00DD28F6" w:rsidRPr="003A52B9">
        <w:rPr>
          <w:rFonts w:ascii="Times New Roman" w:hAnsi="Times New Roman"/>
          <w:iCs/>
          <w:sz w:val="24"/>
        </w:rPr>
        <w:t>županije i Općine.</w:t>
      </w:r>
    </w:p>
    <w:p w14:paraId="39CF2539" w14:textId="77777777" w:rsidR="00C26102" w:rsidRPr="003A52B9" w:rsidRDefault="009357FD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POPIS </w:t>
      </w:r>
      <w:r w:rsidR="00C26102"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SEKTORSKIH STRATEGIJA, PLANOVA, STUDIJA I DRUGIH DOKUMENATA PROPISANIH POSEBNIM ZAKONIMA KOJIMA, </w:t>
      </w:r>
      <w:r w:rsidR="00C26102" w:rsidRPr="003A52B9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ODNOSNO U SKLADU S KOJIMA SE UTVRĐUJU ZAHTJEVI ZA IZRADU </w:t>
      </w:r>
      <w:r w:rsidR="00414C6D" w:rsidRPr="003A52B9">
        <w:rPr>
          <w:rFonts w:ascii="Times New Roman" w:hAnsi="Times New Roman"/>
          <w:i w:val="0"/>
          <w:iCs w:val="0"/>
          <w:sz w:val="24"/>
          <w:szCs w:val="24"/>
        </w:rPr>
        <w:t>IZMJENA I DOPUNA PROSTORNOG PLANA</w:t>
      </w:r>
    </w:p>
    <w:p w14:paraId="5AD3D3E5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0B74F061" w14:textId="77777777" w:rsidR="00235156" w:rsidRPr="003A52B9" w:rsidRDefault="00235156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Za potrebe izrade Izmjena i dopuna Prostornog plana će se koristiti:</w:t>
      </w:r>
    </w:p>
    <w:p w14:paraId="20367A34" w14:textId="77777777" w:rsidR="00235156" w:rsidRPr="003A52B9" w:rsidRDefault="00235156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>sektorski dokumenti za općinsko područje: Strategija razvoja Općine, Procjena rizika od velikih nesreća za Općinu, Plan gospodarenja otpadom, Program raspolaganja poljoprivrednim zemljištem u vlasništvu RH za općinsko područje i drugi</w:t>
      </w:r>
    </w:p>
    <w:p w14:paraId="64FAE2DF" w14:textId="77777777" w:rsidR="00235156" w:rsidRPr="003A52B9" w:rsidRDefault="00235156" w:rsidP="003A52B9">
      <w:pPr>
        <w:pStyle w:val="Normaluvuceno"/>
        <w:spacing w:line="276" w:lineRule="auto"/>
        <w:rPr>
          <w:rFonts w:ascii="Times New Roman" w:hAnsi="Times New Roman"/>
          <w:sz w:val="24"/>
          <w:szCs w:val="24"/>
        </w:rPr>
      </w:pPr>
      <w:r w:rsidRPr="003A52B9">
        <w:rPr>
          <w:rFonts w:ascii="Times New Roman" w:hAnsi="Times New Roman"/>
          <w:sz w:val="24"/>
          <w:szCs w:val="24"/>
        </w:rPr>
        <w:t>javno dostupni podaci prema posebnim zahtjevima i podacima javnopravnih tijela</w:t>
      </w:r>
    </w:p>
    <w:p w14:paraId="07DE77E1" w14:textId="77777777" w:rsidR="005957B1" w:rsidRPr="003A52B9" w:rsidRDefault="005957B1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Izmjenama i dopunama Prostornog plana ne predviđaju gospodarske djelatnosti ni namjene, koje bi bile suprotne Prostornom planu Varaždinske županije.</w:t>
      </w:r>
    </w:p>
    <w:p w14:paraId="7CA9B7AB" w14:textId="77777777" w:rsidR="00AE1682" w:rsidRPr="003A52B9" w:rsidRDefault="00525503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Sukladno Zakonu o zaštiti okoliša („Narodne novine“ broj 80/13, 153/13, 78/15, 12/18, 118/18), Zakonu o zaštiti prirode („Narodne novine“ broj 80/13, 15/18, 14/19) i Uredbe o strateškoj procjeni utjecaja strategije, plana i programa na okoliš („Narodne novine“ broj 3/17) za potrebe izrade Izmjena i dopuna Prostornog plana prov</w:t>
      </w:r>
      <w:r w:rsidR="004D3EA1" w:rsidRPr="003A52B9">
        <w:rPr>
          <w:rFonts w:ascii="Times New Roman" w:hAnsi="Times New Roman"/>
          <w:sz w:val="24"/>
        </w:rPr>
        <w:t>eden je</w:t>
      </w:r>
      <w:r w:rsidRPr="003A52B9">
        <w:rPr>
          <w:rFonts w:ascii="Times New Roman" w:hAnsi="Times New Roman"/>
          <w:sz w:val="24"/>
        </w:rPr>
        <w:t xml:space="preserve"> postup</w:t>
      </w:r>
      <w:r w:rsidR="004D3EA1" w:rsidRPr="003A52B9">
        <w:rPr>
          <w:rFonts w:ascii="Times New Roman" w:hAnsi="Times New Roman"/>
          <w:sz w:val="24"/>
        </w:rPr>
        <w:t>ak</w:t>
      </w:r>
      <w:r w:rsidR="00AE1682" w:rsidRPr="003A52B9">
        <w:rPr>
          <w:rFonts w:ascii="Times New Roman" w:hAnsi="Times New Roman"/>
          <w:sz w:val="24"/>
        </w:rPr>
        <w:t xml:space="preserve"> ispitivanja utjecaja plana na okoliš, prirodu i ekološku mrežu.</w:t>
      </w:r>
    </w:p>
    <w:p w14:paraId="15F81F86" w14:textId="77777777" w:rsidR="009357FD" w:rsidRPr="003A52B9" w:rsidRDefault="009357FD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>NAČIN PRIBAVLJANJA STRUČNIH RJEŠENJA</w:t>
      </w:r>
    </w:p>
    <w:p w14:paraId="6ADE09A8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632551CA" w14:textId="77777777" w:rsidR="00525503" w:rsidRPr="003A52B9" w:rsidRDefault="00525503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Za potrebe izrade Izmjena i dopuna P</w:t>
      </w:r>
      <w:r w:rsidR="002B38EA" w:rsidRPr="003A52B9">
        <w:rPr>
          <w:rFonts w:ascii="Times New Roman" w:hAnsi="Times New Roman"/>
          <w:iCs/>
          <w:sz w:val="24"/>
        </w:rPr>
        <w:t xml:space="preserve">rostornog plana će se koristiti </w:t>
      </w:r>
      <w:r w:rsidRPr="003A52B9">
        <w:rPr>
          <w:rFonts w:ascii="Times New Roman" w:hAnsi="Times New Roman"/>
          <w:iCs/>
          <w:sz w:val="24"/>
        </w:rPr>
        <w:t>javno dostupni podaci prema posebnim zahtjevima i podacima javnopravnih tijela</w:t>
      </w:r>
      <w:r w:rsidR="00434BFC" w:rsidRPr="003A52B9">
        <w:rPr>
          <w:rFonts w:ascii="Times New Roman" w:hAnsi="Times New Roman"/>
          <w:iCs/>
          <w:sz w:val="24"/>
        </w:rPr>
        <w:t xml:space="preserve"> prema članku 90. Zakona o prostornom uređenju</w:t>
      </w:r>
      <w:r w:rsidR="002B38EA" w:rsidRPr="003A52B9">
        <w:rPr>
          <w:rFonts w:ascii="Times New Roman" w:hAnsi="Times New Roman"/>
          <w:iCs/>
          <w:sz w:val="24"/>
        </w:rPr>
        <w:t>.</w:t>
      </w:r>
    </w:p>
    <w:p w14:paraId="29BF919E" w14:textId="77777777" w:rsidR="00235156" w:rsidRPr="003A52B9" w:rsidRDefault="00235156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S obzirom na razloge Izmjena i dopuna Prostornog plana navedene u članku 2. ove Odluke, ocjenjuje se da za potrebe izrade Izmjena i dopuna Prostornog plana neće biti potrebna dodatna stručna rješenja, osim navedenih u stavku 1. ovog članka.</w:t>
      </w:r>
    </w:p>
    <w:p w14:paraId="35422F12" w14:textId="77777777" w:rsidR="00235156" w:rsidRPr="003A52B9" w:rsidRDefault="00235156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Ukoliko se u postupku izrade nacrta prijedloga Izmjena i dopuna Prostornog plana pokaže potreba za posebnim tehničkim rješenjima izvan ovlasti koje po zakonu ima prostorni planer, navedena rješenja će se pribaviti u postupku izrade Izmjena i dopuna Plana, u vidu posebne stručne podloge.</w:t>
      </w:r>
    </w:p>
    <w:p w14:paraId="471482C1" w14:textId="77777777" w:rsidR="00E92679" w:rsidRPr="003A52B9" w:rsidRDefault="009357FD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POPIS </w:t>
      </w:r>
      <w:r w:rsidR="00E92679"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JAVNOPRAVNIH ODREĐENIH POSEBNIM PROPISIMA KOJA DAJU ZAHTJEVE ZA IZRADU </w:t>
      </w:r>
      <w:r w:rsidR="00B97C12" w:rsidRPr="003A52B9">
        <w:rPr>
          <w:rFonts w:ascii="Times New Roman" w:hAnsi="Times New Roman"/>
          <w:i w:val="0"/>
          <w:iCs w:val="0"/>
          <w:sz w:val="24"/>
          <w:szCs w:val="24"/>
        </w:rPr>
        <w:t>IZMJENA I DOPUNA PROSTORNOG PLANA</w:t>
      </w:r>
      <w:r w:rsidR="00E92679"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, TE DRUGIH SUDIONIKA KORISNIKA PROSTORA KOJI TREBAJU SUDJELOVATI U IZRADI </w:t>
      </w:r>
      <w:r w:rsidR="00AE1682" w:rsidRPr="003A52B9">
        <w:rPr>
          <w:rFonts w:ascii="Times New Roman" w:hAnsi="Times New Roman"/>
          <w:i w:val="0"/>
          <w:iCs w:val="0"/>
          <w:sz w:val="24"/>
          <w:szCs w:val="24"/>
        </w:rPr>
        <w:t>IZMJENA I DOPUNA PROSTORNOG PLANA</w:t>
      </w:r>
    </w:p>
    <w:p w14:paraId="78E90F4F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1FFD4ACE" w14:textId="77777777" w:rsidR="00235156" w:rsidRPr="003A52B9" w:rsidRDefault="00235156" w:rsidP="003A52B9">
      <w:pPr>
        <w:spacing w:line="276" w:lineRule="auto"/>
        <w:ind w:firstLine="567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Javnopravna tijela i osobe kojima se upućuju pozivi za izdavanje zahtjeve za izradu Izmjena i dopuna Prostornog plana, prema članku 90. Zakona su:</w:t>
      </w:r>
    </w:p>
    <w:p w14:paraId="532B731D" w14:textId="77777777" w:rsidR="00235156" w:rsidRPr="003A52B9" w:rsidRDefault="00235156" w:rsidP="003A52B9">
      <w:pPr>
        <w:spacing w:line="276" w:lineRule="auto"/>
        <w:ind w:firstLine="567"/>
        <w:rPr>
          <w:rFonts w:ascii="Times New Roman" w:hAnsi="Times New Roman"/>
          <w:bCs/>
          <w:sz w:val="24"/>
        </w:rPr>
      </w:pPr>
    </w:p>
    <w:p w14:paraId="44EBF4CE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 xml:space="preserve">Ministarstvo poljoprivrede, </w:t>
      </w:r>
      <w:r w:rsidR="00DA3015" w:rsidRPr="003A52B9">
        <w:rPr>
          <w:rFonts w:ascii="Times New Roman" w:hAnsi="Times New Roman"/>
          <w:sz w:val="24"/>
        </w:rPr>
        <w:t xml:space="preserve">Uprava za poljoprivredno zemljište, biljnu proizvodnju i tržište, </w:t>
      </w:r>
      <w:r w:rsidRPr="003A52B9">
        <w:rPr>
          <w:rFonts w:ascii="Times New Roman" w:hAnsi="Times New Roman"/>
          <w:sz w:val="24"/>
        </w:rPr>
        <w:t>Ul. Grada Vukovara 78, Zagreb</w:t>
      </w:r>
    </w:p>
    <w:p w14:paraId="2B1B5170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Ministarstvo gospodarstva i održivog razvoja, Uprava za industriju, poduzetništvo i obrt, Sektor za rudarstvo, Ulica grada Vukovara 78, Zagreb</w:t>
      </w:r>
    </w:p>
    <w:p w14:paraId="520FFDEB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lastRenderedPageBreak/>
        <w:t>Ministarstvo prostornoga uređenja, graditeljstva i državne imovine, Uprava državne imovine, Ulica Ivana Dežmana 10, Zagreb</w:t>
      </w:r>
    </w:p>
    <w:p w14:paraId="4A8CFE1B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Ministarstvo kulture i medija, Uprava za zaštitu kulturne baštine, Konzervatorski odjel u Varaždinu, Ivana Gundulića 2, Varaždin</w:t>
      </w:r>
    </w:p>
    <w:p w14:paraId="1DFD3491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Ministarstvo unutarnjih poslova, Ravnateljstvo civilne zaštite, Područni ured civilne zaštite Varaždin, Kratka 1, Varaždin</w:t>
      </w:r>
    </w:p>
    <w:p w14:paraId="15D66197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Ministarstvo unutarnjih poslova, Ravnateljstvo civilne zaštite, Područni ured civilne zaštite Varaždin, Služba inspekcijskih poslova, Kratka 1, Varaždin</w:t>
      </w:r>
    </w:p>
    <w:p w14:paraId="5C6A9933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Agencija za ugljikovodike, Miramarska 24, Zagreb</w:t>
      </w:r>
    </w:p>
    <w:p w14:paraId="00840DFA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HAKOM - Hrvatska regulatorna agencija za mrežne djelatnosti, Ulica R. F. Mihanovića 9, Zagreb</w:t>
      </w:r>
    </w:p>
    <w:p w14:paraId="6518D821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Varaždinska županija, Upravni odjel za prostorno uređenje, graditeljstvo i zaštitu okoliša, Stanka Vraza 4/7, Varaždin</w:t>
      </w:r>
    </w:p>
    <w:p w14:paraId="05285F8E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Varaždinska županija, Zavod za prostorno uređenje Županije, Mali plac 1, Varaždin</w:t>
      </w:r>
    </w:p>
    <w:p w14:paraId="78E6894C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Varaždinska županija, Javna ustanova za upravljanje zaštićenim dijelovima prirode Varaždinske županije, Kratka 1, Varaždin</w:t>
      </w:r>
    </w:p>
    <w:p w14:paraId="3F2E2A16" w14:textId="77777777" w:rsidR="00DA3015" w:rsidRPr="003A52B9" w:rsidRDefault="00DA3015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Varaždinska županija, Županijska uprava za ceste Varaždinske županije, Gajeva 4, Varaždin</w:t>
      </w:r>
    </w:p>
    <w:p w14:paraId="69116309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Hrvatske vode, Direkcija, Ulica grada Vukovara 220, Zagreb</w:t>
      </w:r>
    </w:p>
    <w:p w14:paraId="5B113054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Hrvatske vode, VGO za Muru i gornju Dravu, Međimurska 26b, Varaždin</w:t>
      </w:r>
    </w:p>
    <w:p w14:paraId="3D77DB1C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Hrvatske šume d.o.o, Uprava šuma Koprivnica, Ivana Meštrovića 28, Koprivnica</w:t>
      </w:r>
    </w:p>
    <w:p w14:paraId="3A1D9DC9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Hrvatske ceste d.o.o., Sektor za studije i projektiranje, Vončinina 3, Zagreb</w:t>
      </w:r>
    </w:p>
    <w:p w14:paraId="1D3AEEFB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HOPS – Hrvatski operator prijenosnog sustava d.o.o., Sektor za tehničku potporu, Služba za pripremu izgradnje i izgradnju, Kupska 4, Zagreb</w:t>
      </w:r>
    </w:p>
    <w:p w14:paraId="78EEC72E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HEP d.d., Sektor za strategiju i razvoj, Ulica grada Vukovara 37, Zagreb</w:t>
      </w:r>
    </w:p>
    <w:p w14:paraId="7B5C3228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HEP ODS d.o.o., Elektra Varaždin, Kratka 3, Varaždin</w:t>
      </w:r>
    </w:p>
    <w:p w14:paraId="1AFD31E1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Odašiljači i veze d.o.o, Ulica grada Vukovara 269d, Zagreb</w:t>
      </w:r>
    </w:p>
    <w:p w14:paraId="7E6F3643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 xml:space="preserve">Hrvatski Telekom d.d., </w:t>
      </w:r>
      <w:r w:rsidR="00B15731" w:rsidRPr="003A52B9">
        <w:rPr>
          <w:rFonts w:ascii="Times New Roman" w:hAnsi="Times New Roman"/>
          <w:sz w:val="24"/>
        </w:rPr>
        <w:t>Radnička cesta 21</w:t>
      </w:r>
      <w:r w:rsidRPr="003A52B9">
        <w:rPr>
          <w:rFonts w:ascii="Times New Roman" w:hAnsi="Times New Roman"/>
          <w:sz w:val="24"/>
        </w:rPr>
        <w:t>, Zagreb</w:t>
      </w:r>
    </w:p>
    <w:p w14:paraId="0B81AB05" w14:textId="77777777" w:rsidR="00235156" w:rsidRPr="003A52B9" w:rsidRDefault="00B15731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 xml:space="preserve">Telemach Hrvatska d.o.o. Josipa </w:t>
      </w:r>
      <w:proofErr w:type="spellStart"/>
      <w:r w:rsidRPr="003A52B9">
        <w:rPr>
          <w:rFonts w:ascii="Times New Roman" w:hAnsi="Times New Roman"/>
          <w:sz w:val="24"/>
        </w:rPr>
        <w:t>Marohnića</w:t>
      </w:r>
      <w:proofErr w:type="spellEnd"/>
      <w:r w:rsidRPr="003A52B9">
        <w:rPr>
          <w:rFonts w:ascii="Times New Roman" w:hAnsi="Times New Roman"/>
          <w:sz w:val="24"/>
        </w:rPr>
        <w:t xml:space="preserve"> 1</w:t>
      </w:r>
      <w:r w:rsidR="00235156" w:rsidRPr="003A52B9">
        <w:rPr>
          <w:rFonts w:ascii="Times New Roman" w:hAnsi="Times New Roman"/>
          <w:sz w:val="24"/>
        </w:rPr>
        <w:t xml:space="preserve">, Zagreb </w:t>
      </w:r>
    </w:p>
    <w:p w14:paraId="088A89E7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A1 Hrvatska d.o.o, Vrtni put 1, Zagreb</w:t>
      </w:r>
    </w:p>
    <w:p w14:paraId="45D92767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Plinacro d.o.o., Sektor transporta plina, Savska cesta 88a, Zagreb</w:t>
      </w:r>
    </w:p>
    <w:p w14:paraId="36C97502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INA – industrija nafte d.d., SD istraživanje i proizvodnja nafte i plina, Avenija Većeslava Holjevca 10, Zagreb</w:t>
      </w:r>
    </w:p>
    <w:p w14:paraId="699A985A" w14:textId="77777777" w:rsidR="00235156" w:rsidRPr="003A52B9" w:rsidRDefault="00B354FB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 xml:space="preserve">Termoplin d.d., V. </w:t>
      </w:r>
      <w:proofErr w:type="spellStart"/>
      <w:r w:rsidRPr="003A52B9">
        <w:rPr>
          <w:rFonts w:ascii="Times New Roman" w:hAnsi="Times New Roman"/>
          <w:sz w:val="24"/>
        </w:rPr>
        <w:t>Špinčića</w:t>
      </w:r>
      <w:proofErr w:type="spellEnd"/>
      <w:r w:rsidRPr="003A52B9">
        <w:rPr>
          <w:rFonts w:ascii="Times New Roman" w:hAnsi="Times New Roman"/>
          <w:sz w:val="24"/>
        </w:rPr>
        <w:t xml:space="preserve"> </w:t>
      </w:r>
      <w:r w:rsidR="00235156" w:rsidRPr="003A52B9">
        <w:rPr>
          <w:rFonts w:ascii="Times New Roman" w:hAnsi="Times New Roman"/>
          <w:sz w:val="24"/>
        </w:rPr>
        <w:t>8</w:t>
      </w:r>
      <w:r w:rsidRPr="003A52B9">
        <w:rPr>
          <w:rFonts w:ascii="Times New Roman" w:hAnsi="Times New Roman"/>
          <w:sz w:val="24"/>
        </w:rPr>
        <w:t>0</w:t>
      </w:r>
      <w:r w:rsidR="00235156" w:rsidRPr="003A52B9">
        <w:rPr>
          <w:rFonts w:ascii="Times New Roman" w:hAnsi="Times New Roman"/>
          <w:sz w:val="24"/>
        </w:rPr>
        <w:t xml:space="preserve">, Varaždin </w:t>
      </w:r>
    </w:p>
    <w:p w14:paraId="6AD3B199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Varkom d.d</w:t>
      </w:r>
      <w:r w:rsidR="00325254" w:rsidRPr="003A52B9">
        <w:rPr>
          <w:rFonts w:ascii="Times New Roman" w:hAnsi="Times New Roman"/>
          <w:sz w:val="24"/>
        </w:rPr>
        <w:t>.</w:t>
      </w:r>
      <w:r w:rsidRPr="003A52B9">
        <w:rPr>
          <w:rFonts w:ascii="Times New Roman" w:hAnsi="Times New Roman"/>
          <w:sz w:val="24"/>
        </w:rPr>
        <w:t>, Trg bana Jelačića 15, Varaždin</w:t>
      </w:r>
    </w:p>
    <w:p w14:paraId="565132EA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Čistoća d.o.o. Ognjena Price 13, Varaždin</w:t>
      </w:r>
    </w:p>
    <w:p w14:paraId="041B306D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Susjedne</w:t>
      </w:r>
      <w:r w:rsidR="00B15731" w:rsidRPr="003A52B9">
        <w:rPr>
          <w:rFonts w:ascii="Times New Roman" w:hAnsi="Times New Roman"/>
          <w:sz w:val="24"/>
        </w:rPr>
        <w:t xml:space="preserve"> općine u Varaždinskoj županiji</w:t>
      </w:r>
    </w:p>
    <w:p w14:paraId="221D6AEA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Općinsko vijeće Općine Jalžabet</w:t>
      </w:r>
    </w:p>
    <w:p w14:paraId="5D9B5804" w14:textId="77777777" w:rsidR="00235156" w:rsidRPr="003A52B9" w:rsidRDefault="00235156" w:rsidP="003A52B9">
      <w:pPr>
        <w:numPr>
          <w:ilvl w:val="0"/>
          <w:numId w:val="28"/>
        </w:numPr>
        <w:tabs>
          <w:tab w:val="left" w:pos="1170"/>
        </w:tabs>
        <w:suppressAutoHyphens/>
        <w:overflowPunct w:val="0"/>
        <w:autoSpaceDE w:val="0"/>
        <w:autoSpaceDN w:val="0"/>
        <w:spacing w:line="276" w:lineRule="auto"/>
        <w:ind w:left="1170" w:hanging="468"/>
        <w:textAlignment w:val="baseline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Mjesni odbori na području Općine Jalžabet.</w:t>
      </w:r>
    </w:p>
    <w:p w14:paraId="2B8C7675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lastRenderedPageBreak/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46A93AA6" w14:textId="77777777" w:rsidR="00851C92" w:rsidRPr="003A52B9" w:rsidRDefault="00851C92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 xml:space="preserve">Rok za dostavu zahtjeva za izradu </w:t>
      </w:r>
      <w:r w:rsidR="005F1344" w:rsidRPr="003A52B9">
        <w:rPr>
          <w:rFonts w:ascii="Times New Roman" w:hAnsi="Times New Roman"/>
          <w:sz w:val="24"/>
        </w:rPr>
        <w:t xml:space="preserve">Izmjena i dopuna Prostornog plana </w:t>
      </w:r>
      <w:r w:rsidRPr="003A52B9">
        <w:rPr>
          <w:rFonts w:ascii="Times New Roman" w:hAnsi="Times New Roman"/>
          <w:sz w:val="24"/>
        </w:rPr>
        <w:t xml:space="preserve">od strane javnopravnih tijela i osoba nositelju izrade </w:t>
      </w:r>
      <w:r w:rsidR="005F1344" w:rsidRPr="003A52B9">
        <w:rPr>
          <w:rFonts w:ascii="Times New Roman" w:hAnsi="Times New Roman"/>
          <w:sz w:val="24"/>
        </w:rPr>
        <w:t xml:space="preserve">Izmjena i dopuna Prostornog plana </w:t>
      </w:r>
      <w:r w:rsidRPr="003A52B9">
        <w:rPr>
          <w:rFonts w:ascii="Times New Roman" w:hAnsi="Times New Roman"/>
          <w:sz w:val="24"/>
        </w:rPr>
        <w:t xml:space="preserve">je 30 dana od dana primitka </w:t>
      </w:r>
      <w:r w:rsidR="002C50D2" w:rsidRPr="003A52B9">
        <w:rPr>
          <w:rFonts w:ascii="Times New Roman" w:hAnsi="Times New Roman"/>
          <w:sz w:val="24"/>
        </w:rPr>
        <w:t>poziva za njihovo izdavanje</w:t>
      </w:r>
      <w:r w:rsidRPr="003A52B9">
        <w:rPr>
          <w:rFonts w:ascii="Times New Roman" w:hAnsi="Times New Roman"/>
          <w:sz w:val="24"/>
        </w:rPr>
        <w:t>.</w:t>
      </w:r>
    </w:p>
    <w:p w14:paraId="653BCB78" w14:textId="77777777" w:rsidR="00851C92" w:rsidRPr="003A52B9" w:rsidRDefault="00851C92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Način postupanja javnopravnih tijela i osoba iz čl. 9. ove Odluke u postupku izdavanja zahtjeva za izradu prostornog plana propisan je člancima 90. i 91. Zakona.</w:t>
      </w:r>
    </w:p>
    <w:p w14:paraId="41F99A47" w14:textId="77777777" w:rsidR="00414C6D" w:rsidRPr="003A52B9" w:rsidRDefault="00C06745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iCs/>
          <w:sz w:val="24"/>
        </w:rPr>
        <w:t>Način postupanja javnopravnih tijela u postupku izdavanja suglasnosti, mišljenja i odobrenja prema posebnim zakonima i drugim propisima, utvrđen je u članku 101. Zakona.</w:t>
      </w:r>
      <w:r w:rsidR="00414C6D" w:rsidRPr="003A52B9">
        <w:rPr>
          <w:rFonts w:ascii="Times New Roman" w:hAnsi="Times New Roman"/>
          <w:sz w:val="24"/>
        </w:rPr>
        <w:t xml:space="preserve"> </w:t>
      </w:r>
    </w:p>
    <w:p w14:paraId="1FA06DE9" w14:textId="77777777" w:rsidR="00414C6D" w:rsidRPr="003A52B9" w:rsidRDefault="00414C6D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68A54E7F" w14:textId="77777777" w:rsidR="00414C6D" w:rsidRPr="003A52B9" w:rsidRDefault="00414C6D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Građani se o izradi Izmjena i dopuna Prostornog plana obavještavaju preko mrežnih stran</w:t>
      </w:r>
      <w:r w:rsidR="00945D72" w:rsidRPr="003A52B9">
        <w:rPr>
          <w:rFonts w:ascii="Times New Roman" w:hAnsi="Times New Roman"/>
          <w:sz w:val="24"/>
        </w:rPr>
        <w:t xml:space="preserve">ica Općine </w:t>
      </w:r>
      <w:r w:rsidR="00164580" w:rsidRPr="003A52B9">
        <w:rPr>
          <w:rFonts w:ascii="Times New Roman" w:hAnsi="Times New Roman"/>
          <w:sz w:val="24"/>
        </w:rPr>
        <w:t xml:space="preserve">i nadležnoga Ministarstva </w:t>
      </w:r>
      <w:r w:rsidR="00945D72" w:rsidRPr="003A52B9">
        <w:rPr>
          <w:rFonts w:ascii="Times New Roman" w:hAnsi="Times New Roman"/>
          <w:sz w:val="24"/>
        </w:rPr>
        <w:t>- objavom ove Odluke.</w:t>
      </w:r>
    </w:p>
    <w:p w14:paraId="28C14996" w14:textId="77777777" w:rsidR="009357FD" w:rsidRPr="003A52B9" w:rsidRDefault="00C85CA2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>PLANIRANI ROK</w:t>
      </w:r>
      <w:r w:rsidR="00FF5ECF"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9357FD" w:rsidRPr="003A52B9">
        <w:rPr>
          <w:rFonts w:ascii="Times New Roman" w:hAnsi="Times New Roman"/>
          <w:i w:val="0"/>
          <w:iCs w:val="0"/>
          <w:sz w:val="24"/>
          <w:szCs w:val="24"/>
        </w:rPr>
        <w:t>Z</w:t>
      </w:r>
      <w:r w:rsidRPr="003A52B9">
        <w:rPr>
          <w:rFonts w:ascii="Times New Roman" w:hAnsi="Times New Roman"/>
          <w:i w:val="0"/>
          <w:iCs w:val="0"/>
          <w:sz w:val="24"/>
          <w:szCs w:val="24"/>
        </w:rPr>
        <w:t>A</w:t>
      </w:r>
      <w:r w:rsidR="009357FD"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 IZRADU</w:t>
      </w:r>
      <w:r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C06745" w:rsidRPr="003A52B9">
        <w:rPr>
          <w:rFonts w:ascii="Times New Roman" w:hAnsi="Times New Roman"/>
          <w:i w:val="0"/>
          <w:iCs w:val="0"/>
          <w:sz w:val="24"/>
          <w:szCs w:val="24"/>
        </w:rPr>
        <w:t>IZMJENA I DOPUNA PROSTORNOG PLANA</w:t>
      </w:r>
    </w:p>
    <w:p w14:paraId="1A30C51A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5C064678" w14:textId="77777777" w:rsidR="009357FD" w:rsidRPr="003A52B9" w:rsidRDefault="009357FD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Izrada </w:t>
      </w:r>
      <w:r w:rsidR="00414C6D" w:rsidRPr="003A52B9">
        <w:rPr>
          <w:rFonts w:ascii="Times New Roman" w:hAnsi="Times New Roman"/>
          <w:iCs/>
          <w:sz w:val="24"/>
        </w:rPr>
        <w:t xml:space="preserve">Izmjena i dopuna Prostornog plana </w:t>
      </w:r>
      <w:r w:rsidRPr="003A52B9">
        <w:rPr>
          <w:rFonts w:ascii="Times New Roman" w:hAnsi="Times New Roman"/>
          <w:iCs/>
          <w:sz w:val="24"/>
        </w:rPr>
        <w:t xml:space="preserve">se dijeli </w:t>
      </w:r>
      <w:r w:rsidR="00C85CA2" w:rsidRPr="003A52B9">
        <w:rPr>
          <w:rFonts w:ascii="Times New Roman" w:hAnsi="Times New Roman"/>
          <w:iCs/>
          <w:sz w:val="24"/>
        </w:rPr>
        <w:t xml:space="preserve">više </w:t>
      </w:r>
      <w:r w:rsidRPr="003A52B9">
        <w:rPr>
          <w:rFonts w:ascii="Times New Roman" w:hAnsi="Times New Roman"/>
          <w:iCs/>
          <w:sz w:val="24"/>
        </w:rPr>
        <w:t xml:space="preserve">faza i to: </w:t>
      </w:r>
    </w:p>
    <w:p w14:paraId="77CA4321" w14:textId="77777777" w:rsidR="009F3859" w:rsidRPr="003A52B9" w:rsidRDefault="009F3859" w:rsidP="003A52B9">
      <w:pPr>
        <w:spacing w:line="276" w:lineRule="auto"/>
        <w:rPr>
          <w:rFonts w:ascii="Times New Roman" w:hAnsi="Times New Roman"/>
          <w:iCs/>
          <w:sz w:val="24"/>
        </w:rPr>
      </w:pPr>
    </w:p>
    <w:tbl>
      <w:tblPr>
        <w:tblW w:w="0" w:type="auto"/>
        <w:tblInd w:w="234" w:type="dxa"/>
        <w:tblLook w:val="04A0" w:firstRow="1" w:lastRow="0" w:firstColumn="1" w:lastColumn="0" w:noHBand="0" w:noVBand="1"/>
      </w:tblPr>
      <w:tblGrid>
        <w:gridCol w:w="1150"/>
        <w:gridCol w:w="7145"/>
      </w:tblGrid>
      <w:tr w:rsidR="009F3859" w:rsidRPr="003A52B9" w14:paraId="6D20C3B2" w14:textId="77777777" w:rsidTr="000F2294">
        <w:tc>
          <w:tcPr>
            <w:tcW w:w="1150" w:type="dxa"/>
            <w:shd w:val="clear" w:color="auto" w:fill="auto"/>
          </w:tcPr>
          <w:p w14:paraId="257E4B84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I. faza</w:t>
            </w:r>
          </w:p>
        </w:tc>
        <w:tc>
          <w:tcPr>
            <w:tcW w:w="7145" w:type="dxa"/>
            <w:shd w:val="clear" w:color="auto" w:fill="auto"/>
          </w:tcPr>
          <w:p w14:paraId="7923CA9C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Prikupljanje zahtjeva od javnopravnih tijela</w:t>
            </w:r>
          </w:p>
        </w:tc>
      </w:tr>
      <w:tr w:rsidR="009F3859" w:rsidRPr="003A52B9" w14:paraId="2F872FDC" w14:textId="77777777" w:rsidTr="000F2294">
        <w:tc>
          <w:tcPr>
            <w:tcW w:w="1150" w:type="dxa"/>
            <w:shd w:val="clear" w:color="auto" w:fill="auto"/>
          </w:tcPr>
          <w:p w14:paraId="1D007BC7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II. faza</w:t>
            </w:r>
          </w:p>
        </w:tc>
        <w:tc>
          <w:tcPr>
            <w:tcW w:w="7145" w:type="dxa"/>
            <w:shd w:val="clear" w:color="auto" w:fill="auto"/>
          </w:tcPr>
          <w:p w14:paraId="36993B5D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Izrada Nacrta prijedloga Izmjena i dopuna Prostornog plana</w:t>
            </w:r>
          </w:p>
        </w:tc>
      </w:tr>
      <w:tr w:rsidR="009F3859" w:rsidRPr="003A52B9" w14:paraId="120DAF01" w14:textId="77777777" w:rsidTr="000F2294">
        <w:tc>
          <w:tcPr>
            <w:tcW w:w="1150" w:type="dxa"/>
            <w:shd w:val="clear" w:color="auto" w:fill="auto"/>
          </w:tcPr>
          <w:p w14:paraId="7043D2ED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III. faza</w:t>
            </w:r>
          </w:p>
        </w:tc>
        <w:tc>
          <w:tcPr>
            <w:tcW w:w="7145" w:type="dxa"/>
            <w:shd w:val="clear" w:color="auto" w:fill="auto"/>
          </w:tcPr>
          <w:p w14:paraId="74FFBD4A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Utvrđivanje prijedloga Izmjena i dopuna Prostornog plana za javnu raspravu, izrada elaborata prijedloga Izmjena i dopuna Prostornog plana za javnu raspravu i objava javne rasprave</w:t>
            </w:r>
          </w:p>
        </w:tc>
      </w:tr>
      <w:tr w:rsidR="009F3859" w:rsidRPr="003A52B9" w14:paraId="46F427B1" w14:textId="77777777" w:rsidTr="000F2294">
        <w:tc>
          <w:tcPr>
            <w:tcW w:w="1150" w:type="dxa"/>
            <w:shd w:val="clear" w:color="auto" w:fill="auto"/>
          </w:tcPr>
          <w:p w14:paraId="31FF7B3A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IV. faza</w:t>
            </w:r>
          </w:p>
        </w:tc>
        <w:tc>
          <w:tcPr>
            <w:tcW w:w="7145" w:type="dxa"/>
            <w:shd w:val="clear" w:color="auto" w:fill="auto"/>
          </w:tcPr>
          <w:p w14:paraId="31272CF3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Javna rasprava, izrada i objava izvješća o javnoj raspravi</w:t>
            </w:r>
          </w:p>
        </w:tc>
      </w:tr>
      <w:tr w:rsidR="009F3859" w:rsidRPr="003A52B9" w14:paraId="1895CA16" w14:textId="77777777" w:rsidTr="000F2294">
        <w:tc>
          <w:tcPr>
            <w:tcW w:w="1150" w:type="dxa"/>
            <w:shd w:val="clear" w:color="auto" w:fill="auto"/>
          </w:tcPr>
          <w:p w14:paraId="1FA37ABC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V. faza</w:t>
            </w:r>
          </w:p>
        </w:tc>
        <w:tc>
          <w:tcPr>
            <w:tcW w:w="7145" w:type="dxa"/>
            <w:shd w:val="clear" w:color="auto" w:fill="auto"/>
          </w:tcPr>
          <w:p w14:paraId="5DA83212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 xml:space="preserve">Izrada </w:t>
            </w:r>
            <w:r w:rsidR="00164580" w:rsidRPr="003A52B9">
              <w:rPr>
                <w:rFonts w:ascii="Times New Roman" w:hAnsi="Times New Roman"/>
                <w:sz w:val="24"/>
              </w:rPr>
              <w:t>N</w:t>
            </w:r>
            <w:r w:rsidRPr="003A52B9">
              <w:rPr>
                <w:rFonts w:ascii="Times New Roman" w:hAnsi="Times New Roman"/>
                <w:sz w:val="24"/>
              </w:rPr>
              <w:t>acrta konačnog prijedloga Izmjena i dopuna Prostornog plana</w:t>
            </w:r>
          </w:p>
        </w:tc>
      </w:tr>
      <w:tr w:rsidR="009F3859" w:rsidRPr="003A52B9" w14:paraId="08EEF8D3" w14:textId="77777777" w:rsidTr="000F2294">
        <w:tc>
          <w:tcPr>
            <w:tcW w:w="1150" w:type="dxa"/>
            <w:shd w:val="clear" w:color="auto" w:fill="auto"/>
          </w:tcPr>
          <w:p w14:paraId="457676E6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VI. faza</w:t>
            </w:r>
          </w:p>
        </w:tc>
        <w:tc>
          <w:tcPr>
            <w:tcW w:w="7145" w:type="dxa"/>
            <w:shd w:val="clear" w:color="auto" w:fill="auto"/>
          </w:tcPr>
          <w:p w14:paraId="6CBC2547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 xml:space="preserve">Ishođenje mišljenja na </w:t>
            </w:r>
            <w:r w:rsidR="00164580" w:rsidRPr="003A52B9">
              <w:rPr>
                <w:rFonts w:ascii="Times New Roman" w:hAnsi="Times New Roman"/>
                <w:sz w:val="24"/>
              </w:rPr>
              <w:t>N</w:t>
            </w:r>
            <w:r w:rsidR="00B354FB" w:rsidRPr="003A52B9">
              <w:rPr>
                <w:rFonts w:ascii="Times New Roman" w:hAnsi="Times New Roman"/>
                <w:sz w:val="24"/>
              </w:rPr>
              <w:t>a</w:t>
            </w:r>
            <w:r w:rsidRPr="003A52B9">
              <w:rPr>
                <w:rFonts w:ascii="Times New Roman" w:hAnsi="Times New Roman"/>
                <w:sz w:val="24"/>
              </w:rPr>
              <w:t xml:space="preserve">crt konačnog prijedloga Izmjena i dopuna Prostornog plana sukladno Zakonu </w:t>
            </w:r>
          </w:p>
        </w:tc>
      </w:tr>
      <w:tr w:rsidR="009F3859" w:rsidRPr="003A52B9" w14:paraId="239D7A3C" w14:textId="77777777" w:rsidTr="000F2294">
        <w:tc>
          <w:tcPr>
            <w:tcW w:w="1150" w:type="dxa"/>
            <w:shd w:val="clear" w:color="auto" w:fill="auto"/>
          </w:tcPr>
          <w:p w14:paraId="52CC7D02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VII. faza</w:t>
            </w:r>
          </w:p>
        </w:tc>
        <w:tc>
          <w:tcPr>
            <w:tcW w:w="7145" w:type="dxa"/>
            <w:shd w:val="clear" w:color="auto" w:fill="auto"/>
          </w:tcPr>
          <w:p w14:paraId="09E4A513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 xml:space="preserve">Utvrđivanje </w:t>
            </w:r>
            <w:r w:rsidR="00164580" w:rsidRPr="003A52B9">
              <w:rPr>
                <w:rFonts w:ascii="Times New Roman" w:hAnsi="Times New Roman"/>
                <w:sz w:val="24"/>
              </w:rPr>
              <w:t>K</w:t>
            </w:r>
            <w:r w:rsidRPr="003A52B9">
              <w:rPr>
                <w:rFonts w:ascii="Times New Roman" w:hAnsi="Times New Roman"/>
                <w:sz w:val="24"/>
              </w:rPr>
              <w:t>onačnog prijedloga Izmjena i dopuna Prostornog plana od strane Općinskog načelnika</w:t>
            </w:r>
          </w:p>
        </w:tc>
      </w:tr>
      <w:tr w:rsidR="009F3859" w:rsidRPr="003A52B9" w14:paraId="6AA24E0D" w14:textId="77777777" w:rsidTr="000F2294">
        <w:tc>
          <w:tcPr>
            <w:tcW w:w="1150" w:type="dxa"/>
            <w:shd w:val="clear" w:color="auto" w:fill="auto"/>
          </w:tcPr>
          <w:p w14:paraId="6B670957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VII. faza</w:t>
            </w:r>
          </w:p>
        </w:tc>
        <w:tc>
          <w:tcPr>
            <w:tcW w:w="7145" w:type="dxa"/>
            <w:shd w:val="clear" w:color="auto" w:fill="auto"/>
          </w:tcPr>
          <w:p w14:paraId="6ADE3BA0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Usvajanje Odluke o donošenju Izmjena i dopuna Prostornog plana na Općinskom vijeću i objava Odluke u službenom glasilu</w:t>
            </w:r>
          </w:p>
        </w:tc>
      </w:tr>
      <w:tr w:rsidR="009F3859" w:rsidRPr="003A52B9" w14:paraId="4BA34A79" w14:textId="77777777" w:rsidTr="000F2294">
        <w:tc>
          <w:tcPr>
            <w:tcW w:w="1150" w:type="dxa"/>
            <w:shd w:val="clear" w:color="auto" w:fill="auto"/>
          </w:tcPr>
          <w:p w14:paraId="6F993C56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IX. faza</w:t>
            </w:r>
          </w:p>
        </w:tc>
        <w:tc>
          <w:tcPr>
            <w:tcW w:w="7145" w:type="dxa"/>
            <w:shd w:val="clear" w:color="auto" w:fill="auto"/>
          </w:tcPr>
          <w:p w14:paraId="64AC937F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 xml:space="preserve">Dostava izvornika Izmjena i dopuna Prostornog plana javnopravnim tijelima sukladno Zakonu </w:t>
            </w:r>
          </w:p>
        </w:tc>
      </w:tr>
      <w:tr w:rsidR="009F3859" w:rsidRPr="003A52B9" w14:paraId="01653C8B" w14:textId="77777777" w:rsidTr="000F2294">
        <w:tc>
          <w:tcPr>
            <w:tcW w:w="1150" w:type="dxa"/>
            <w:shd w:val="clear" w:color="auto" w:fill="auto"/>
          </w:tcPr>
          <w:p w14:paraId="526CEDE8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X. faza</w:t>
            </w:r>
          </w:p>
        </w:tc>
        <w:tc>
          <w:tcPr>
            <w:tcW w:w="7145" w:type="dxa"/>
            <w:shd w:val="clear" w:color="auto" w:fill="auto"/>
          </w:tcPr>
          <w:p w14:paraId="37EFB0FA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Izrada pročišćenog teksta Odluke o donošenju Prostornog plana</w:t>
            </w:r>
            <w:r w:rsidR="000C1EFE" w:rsidRPr="003A52B9">
              <w:rPr>
                <w:rFonts w:ascii="Times New Roman" w:hAnsi="Times New Roman"/>
                <w:sz w:val="24"/>
              </w:rPr>
              <w:t xml:space="preserve">, </w:t>
            </w:r>
            <w:r w:rsidRPr="003A52B9">
              <w:rPr>
                <w:rFonts w:ascii="Times New Roman" w:hAnsi="Times New Roman"/>
                <w:sz w:val="24"/>
              </w:rPr>
              <w:t>objava u službenom glasilu</w:t>
            </w:r>
          </w:p>
        </w:tc>
      </w:tr>
      <w:tr w:rsidR="009F3859" w:rsidRPr="003A52B9" w14:paraId="7991573F" w14:textId="77777777" w:rsidTr="000F2294">
        <w:tc>
          <w:tcPr>
            <w:tcW w:w="1150" w:type="dxa"/>
            <w:shd w:val="clear" w:color="auto" w:fill="auto"/>
          </w:tcPr>
          <w:p w14:paraId="23D04C2E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XI. faza</w:t>
            </w:r>
          </w:p>
        </w:tc>
        <w:tc>
          <w:tcPr>
            <w:tcW w:w="7145" w:type="dxa"/>
            <w:shd w:val="clear" w:color="auto" w:fill="auto"/>
          </w:tcPr>
          <w:p w14:paraId="09075695" w14:textId="77777777" w:rsidR="009F3859" w:rsidRPr="003A52B9" w:rsidRDefault="009F3859" w:rsidP="003A52B9">
            <w:pPr>
              <w:spacing w:line="276" w:lineRule="auto"/>
              <w:ind w:left="50" w:firstLine="0"/>
              <w:rPr>
                <w:rFonts w:ascii="Times New Roman" w:hAnsi="Times New Roman"/>
                <w:sz w:val="24"/>
              </w:rPr>
            </w:pPr>
            <w:r w:rsidRPr="003A52B9">
              <w:rPr>
                <w:rFonts w:ascii="Times New Roman" w:hAnsi="Times New Roman"/>
                <w:sz w:val="24"/>
              </w:rPr>
              <w:t>Dostava pročišćenog teksta Odluke o donošenju Prostornog plana javnopravnom tijelu nadležnom za koordinaciju u vezi Informacijskog sustava prostornog uređenja</w:t>
            </w:r>
          </w:p>
        </w:tc>
      </w:tr>
    </w:tbl>
    <w:p w14:paraId="57CD0E86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70B30BDC" w14:textId="77777777" w:rsidR="003157DF" w:rsidRPr="003A52B9" w:rsidRDefault="006046FB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Planirani r</w:t>
      </w:r>
      <w:r w:rsidR="009357FD" w:rsidRPr="003A52B9">
        <w:rPr>
          <w:rFonts w:ascii="Times New Roman" w:hAnsi="Times New Roman"/>
          <w:iCs/>
          <w:sz w:val="24"/>
        </w:rPr>
        <w:t xml:space="preserve">ok završetka </w:t>
      </w:r>
      <w:r w:rsidRPr="003A52B9">
        <w:rPr>
          <w:rFonts w:ascii="Times New Roman" w:hAnsi="Times New Roman"/>
          <w:iCs/>
          <w:sz w:val="24"/>
        </w:rPr>
        <w:t xml:space="preserve">izrade </w:t>
      </w:r>
      <w:r w:rsidR="00414C6D" w:rsidRPr="003A52B9">
        <w:rPr>
          <w:rFonts w:ascii="Times New Roman" w:hAnsi="Times New Roman"/>
          <w:iCs/>
          <w:sz w:val="24"/>
        </w:rPr>
        <w:t>Izmjena i dopuna Prostornog plana</w:t>
      </w:r>
      <w:r w:rsidRPr="003A52B9">
        <w:rPr>
          <w:rFonts w:ascii="Times New Roman" w:hAnsi="Times New Roman"/>
          <w:iCs/>
          <w:sz w:val="24"/>
        </w:rPr>
        <w:t xml:space="preserve"> </w:t>
      </w:r>
      <w:r w:rsidR="003157DF" w:rsidRPr="003A52B9">
        <w:rPr>
          <w:rFonts w:ascii="Times New Roman" w:hAnsi="Times New Roman"/>
          <w:iCs/>
          <w:sz w:val="24"/>
        </w:rPr>
        <w:t xml:space="preserve">je </w:t>
      </w:r>
      <w:r w:rsidR="000C1EFE" w:rsidRPr="003A52B9">
        <w:rPr>
          <w:rFonts w:ascii="Times New Roman" w:hAnsi="Times New Roman"/>
          <w:iCs/>
          <w:sz w:val="24"/>
        </w:rPr>
        <w:t xml:space="preserve">najviše </w:t>
      </w:r>
      <w:r w:rsidR="00945D72" w:rsidRPr="003A52B9">
        <w:rPr>
          <w:rFonts w:ascii="Times New Roman" w:hAnsi="Times New Roman"/>
          <w:iCs/>
          <w:sz w:val="24"/>
        </w:rPr>
        <w:t>9</w:t>
      </w:r>
      <w:r w:rsidR="000C1EFE" w:rsidRPr="003A52B9">
        <w:rPr>
          <w:rFonts w:ascii="Times New Roman" w:hAnsi="Times New Roman"/>
          <w:iCs/>
          <w:sz w:val="24"/>
        </w:rPr>
        <w:t xml:space="preserve"> mjeseci nakon usvajanja ove Odluke.</w:t>
      </w:r>
    </w:p>
    <w:p w14:paraId="1FDAE751" w14:textId="77777777" w:rsidR="006046FB" w:rsidRPr="003A52B9" w:rsidRDefault="006046FB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lastRenderedPageBreak/>
        <w:t>Rok se mo</w:t>
      </w:r>
      <w:r w:rsidR="000D1E69" w:rsidRPr="003A52B9">
        <w:rPr>
          <w:rFonts w:ascii="Times New Roman" w:hAnsi="Times New Roman"/>
          <w:iCs/>
          <w:sz w:val="24"/>
        </w:rPr>
        <w:t>že</w:t>
      </w:r>
      <w:r w:rsidRPr="003A52B9">
        <w:rPr>
          <w:rFonts w:ascii="Times New Roman" w:hAnsi="Times New Roman"/>
          <w:iCs/>
          <w:sz w:val="24"/>
        </w:rPr>
        <w:t xml:space="preserve"> produžiti u slučaju potrebe ponavljanja javne rasprave ili iz nekog drugog opravdanog razloga.</w:t>
      </w:r>
    </w:p>
    <w:p w14:paraId="2BE8D396" w14:textId="77777777" w:rsidR="009357FD" w:rsidRPr="003A52B9" w:rsidRDefault="009357FD" w:rsidP="003A52B9">
      <w:pPr>
        <w:pStyle w:val="StyleHeading1Left"/>
        <w:spacing w:line="276" w:lineRule="auto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 xml:space="preserve">IZVORI FINANCIRANJA IZRADE </w:t>
      </w:r>
      <w:r w:rsidR="00C06745" w:rsidRPr="003A52B9">
        <w:rPr>
          <w:rFonts w:ascii="Times New Roman" w:hAnsi="Times New Roman"/>
          <w:i w:val="0"/>
          <w:iCs w:val="0"/>
          <w:sz w:val="24"/>
          <w:szCs w:val="24"/>
        </w:rPr>
        <w:t>IZMJENA I DOPUNA PROSTORNOG PLANA</w:t>
      </w:r>
    </w:p>
    <w:p w14:paraId="1E09EE12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7DFEF470" w14:textId="77777777" w:rsidR="00164580" w:rsidRPr="003A52B9" w:rsidRDefault="009F3859" w:rsidP="003A52B9">
      <w:pPr>
        <w:spacing w:line="276" w:lineRule="auto"/>
        <w:rPr>
          <w:rFonts w:ascii="Times New Roman" w:hAnsi="Times New Roman"/>
          <w:sz w:val="24"/>
        </w:rPr>
      </w:pPr>
      <w:r w:rsidRPr="003A52B9">
        <w:rPr>
          <w:rFonts w:ascii="Times New Roman" w:hAnsi="Times New Roman"/>
          <w:sz w:val="24"/>
        </w:rPr>
        <w:t>Izvor financiranja izrade Izmjena i dopuna Prostornog plana je proračun Općine</w:t>
      </w:r>
      <w:r w:rsidR="00164580" w:rsidRPr="003A52B9">
        <w:rPr>
          <w:rFonts w:ascii="Times New Roman" w:hAnsi="Times New Roman"/>
          <w:sz w:val="24"/>
        </w:rPr>
        <w:t xml:space="preserve"> Jalžabet.</w:t>
      </w:r>
    </w:p>
    <w:p w14:paraId="38F46CF7" w14:textId="77777777" w:rsidR="009357FD" w:rsidRPr="003A52B9" w:rsidRDefault="009357FD" w:rsidP="003A52B9">
      <w:pPr>
        <w:pStyle w:val="StyleHeading1Left"/>
        <w:spacing w:line="276" w:lineRule="auto"/>
        <w:ind w:hanging="540"/>
        <w:rPr>
          <w:rFonts w:ascii="Times New Roman" w:hAnsi="Times New Roman"/>
          <w:i w:val="0"/>
          <w:iCs w:val="0"/>
          <w:sz w:val="24"/>
          <w:szCs w:val="24"/>
        </w:rPr>
      </w:pPr>
      <w:r w:rsidRPr="003A52B9">
        <w:rPr>
          <w:rFonts w:ascii="Times New Roman" w:hAnsi="Times New Roman"/>
          <w:i w:val="0"/>
          <w:iCs w:val="0"/>
          <w:sz w:val="24"/>
          <w:szCs w:val="24"/>
        </w:rPr>
        <w:t>PRIJELAZNE I ZAVRŠNE ODREDBE</w:t>
      </w:r>
    </w:p>
    <w:p w14:paraId="14051860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2284C9C8" w14:textId="77777777" w:rsidR="009357FD" w:rsidRPr="003A52B9" w:rsidRDefault="009357FD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Ova Odluka stupa na snagu </w:t>
      </w:r>
      <w:r w:rsidR="00136F39" w:rsidRPr="003A52B9">
        <w:rPr>
          <w:rFonts w:ascii="Times New Roman" w:hAnsi="Times New Roman"/>
          <w:iCs/>
          <w:sz w:val="24"/>
        </w:rPr>
        <w:t xml:space="preserve">osam dana od dana objave u „Službenom vjesniku </w:t>
      </w:r>
      <w:r w:rsidR="00325254" w:rsidRPr="003A52B9">
        <w:rPr>
          <w:rFonts w:ascii="Times New Roman" w:hAnsi="Times New Roman"/>
          <w:iCs/>
          <w:sz w:val="24"/>
        </w:rPr>
        <w:t>Varaždinske županije</w:t>
      </w:r>
      <w:r w:rsidR="00136F39" w:rsidRPr="003A52B9">
        <w:rPr>
          <w:rFonts w:ascii="Times New Roman" w:hAnsi="Times New Roman"/>
          <w:iCs/>
          <w:sz w:val="24"/>
        </w:rPr>
        <w:t xml:space="preserve">“, a u funkciji informiranja javnosti dodatno će se </w:t>
      </w:r>
      <w:r w:rsidR="002C50D2" w:rsidRPr="003A52B9">
        <w:rPr>
          <w:rFonts w:ascii="Times New Roman" w:hAnsi="Times New Roman"/>
          <w:iCs/>
          <w:sz w:val="24"/>
        </w:rPr>
        <w:t>objavit</w:t>
      </w:r>
      <w:r w:rsidR="00136F39" w:rsidRPr="003A52B9">
        <w:rPr>
          <w:rFonts w:ascii="Times New Roman" w:hAnsi="Times New Roman"/>
          <w:iCs/>
          <w:sz w:val="24"/>
        </w:rPr>
        <w:t>i</w:t>
      </w:r>
      <w:r w:rsidR="002C50D2" w:rsidRPr="003A52B9">
        <w:rPr>
          <w:rFonts w:ascii="Times New Roman" w:hAnsi="Times New Roman"/>
          <w:iCs/>
          <w:sz w:val="24"/>
        </w:rPr>
        <w:t xml:space="preserve"> </w:t>
      </w:r>
      <w:r w:rsidR="00136F39" w:rsidRPr="003A52B9">
        <w:rPr>
          <w:rFonts w:ascii="Times New Roman" w:hAnsi="Times New Roman"/>
          <w:iCs/>
          <w:sz w:val="24"/>
        </w:rPr>
        <w:t xml:space="preserve">i na službenim </w:t>
      </w:r>
      <w:r w:rsidR="00C06745" w:rsidRPr="003A52B9">
        <w:rPr>
          <w:rFonts w:ascii="Times New Roman" w:hAnsi="Times New Roman"/>
          <w:iCs/>
          <w:sz w:val="24"/>
        </w:rPr>
        <w:t>mrežnim stranicama Općine</w:t>
      </w:r>
      <w:r w:rsidRPr="003A52B9">
        <w:rPr>
          <w:rFonts w:ascii="Times New Roman" w:hAnsi="Times New Roman"/>
          <w:iCs/>
          <w:sz w:val="24"/>
        </w:rPr>
        <w:t>.</w:t>
      </w:r>
    </w:p>
    <w:p w14:paraId="5B3DCC41" w14:textId="77777777" w:rsidR="00E655F6" w:rsidRPr="003A52B9" w:rsidRDefault="00E655F6" w:rsidP="003A52B9">
      <w:pPr>
        <w:pStyle w:val="lanak"/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3A52B9">
        <w:rPr>
          <w:rFonts w:ascii="Times New Roman" w:hAnsi="Times New Roman"/>
          <w:color w:val="auto"/>
          <w:sz w:val="24"/>
          <w:szCs w:val="24"/>
        </w:rPr>
        <w:t xml:space="preserve">Članak </w: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3A52B9">
        <w:rPr>
          <w:rFonts w:ascii="Times New Roman" w:hAnsi="Times New Roman"/>
          <w:color w:val="auto"/>
          <w:sz w:val="24"/>
          <w:szCs w:val="24"/>
        </w:rPr>
        <w:instrText xml:space="preserve"> AUTONUM  \* Arabic </w:instrText>
      </w:r>
      <w:r w:rsidR="002E2BCB" w:rsidRPr="003A52B9">
        <w:rPr>
          <w:rFonts w:ascii="Times New Roman" w:hAnsi="Times New Roman"/>
          <w:color w:val="auto"/>
          <w:sz w:val="24"/>
          <w:szCs w:val="24"/>
        </w:rPr>
        <w:fldChar w:fldCharType="end"/>
      </w:r>
    </w:p>
    <w:p w14:paraId="6CD1C834" w14:textId="77777777" w:rsidR="00092743" w:rsidRPr="003A52B9" w:rsidRDefault="009357FD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Sukladno </w:t>
      </w:r>
      <w:r w:rsidR="002C50D2" w:rsidRPr="003A52B9">
        <w:rPr>
          <w:rFonts w:ascii="Times New Roman" w:hAnsi="Times New Roman"/>
          <w:iCs/>
          <w:sz w:val="24"/>
        </w:rPr>
        <w:t>član</w:t>
      </w:r>
      <w:r w:rsidR="000516B3" w:rsidRPr="003A52B9">
        <w:rPr>
          <w:rFonts w:ascii="Times New Roman" w:hAnsi="Times New Roman"/>
          <w:iCs/>
          <w:sz w:val="24"/>
        </w:rPr>
        <w:t>k</w:t>
      </w:r>
      <w:r w:rsidR="002C50D2" w:rsidRPr="003A52B9">
        <w:rPr>
          <w:rFonts w:ascii="Times New Roman" w:hAnsi="Times New Roman"/>
          <w:iCs/>
          <w:sz w:val="24"/>
        </w:rPr>
        <w:t>u 8</w:t>
      </w:r>
      <w:r w:rsidR="00092743" w:rsidRPr="003A52B9">
        <w:rPr>
          <w:rFonts w:ascii="Times New Roman" w:hAnsi="Times New Roman"/>
          <w:iCs/>
          <w:sz w:val="24"/>
        </w:rPr>
        <w:t>6</w:t>
      </w:r>
      <w:r w:rsidR="002C50D2" w:rsidRPr="003A52B9">
        <w:rPr>
          <w:rFonts w:ascii="Times New Roman" w:hAnsi="Times New Roman"/>
          <w:iCs/>
          <w:sz w:val="24"/>
        </w:rPr>
        <w:t>. Zakona</w:t>
      </w:r>
      <w:r w:rsidR="00D51118" w:rsidRPr="003A52B9">
        <w:rPr>
          <w:rFonts w:ascii="Times New Roman" w:hAnsi="Times New Roman"/>
          <w:iCs/>
          <w:sz w:val="24"/>
        </w:rPr>
        <w:t>,</w:t>
      </w:r>
      <w:r w:rsidR="002C50D2" w:rsidRPr="003A52B9">
        <w:rPr>
          <w:rFonts w:ascii="Times New Roman" w:hAnsi="Times New Roman"/>
          <w:iCs/>
          <w:sz w:val="24"/>
        </w:rPr>
        <w:t xml:space="preserve"> </w:t>
      </w:r>
      <w:r w:rsidR="00092743" w:rsidRPr="003A52B9">
        <w:rPr>
          <w:rFonts w:ascii="Times New Roman" w:hAnsi="Times New Roman"/>
          <w:iCs/>
          <w:sz w:val="24"/>
        </w:rPr>
        <w:t xml:space="preserve">ova Odluka se dostavlja </w:t>
      </w:r>
      <w:r w:rsidR="00614E63" w:rsidRPr="003A52B9">
        <w:rPr>
          <w:rFonts w:ascii="Times New Roman" w:hAnsi="Times New Roman"/>
          <w:iCs/>
          <w:sz w:val="24"/>
        </w:rPr>
        <w:t xml:space="preserve">odgovarajućem </w:t>
      </w:r>
      <w:r w:rsidR="00D51118" w:rsidRPr="003A52B9">
        <w:rPr>
          <w:rFonts w:ascii="Times New Roman" w:hAnsi="Times New Roman"/>
          <w:iCs/>
          <w:sz w:val="24"/>
        </w:rPr>
        <w:t xml:space="preserve">javnopravnom tijelu </w:t>
      </w:r>
      <w:r w:rsidR="00F07655" w:rsidRPr="003A52B9">
        <w:rPr>
          <w:rFonts w:ascii="Times New Roman" w:hAnsi="Times New Roman"/>
          <w:iCs/>
          <w:sz w:val="24"/>
        </w:rPr>
        <w:t>nadležnom za Informacijski sustav prostornog uređenja.</w:t>
      </w:r>
    </w:p>
    <w:p w14:paraId="46FA76FD" w14:textId="77777777" w:rsidR="002C50D2" w:rsidRPr="003A52B9" w:rsidRDefault="002C50D2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>Sukladno član</w:t>
      </w:r>
      <w:r w:rsidR="000516B3" w:rsidRPr="003A52B9">
        <w:rPr>
          <w:rFonts w:ascii="Times New Roman" w:hAnsi="Times New Roman"/>
          <w:iCs/>
          <w:sz w:val="24"/>
        </w:rPr>
        <w:t>k</w:t>
      </w:r>
      <w:r w:rsidRPr="003A52B9">
        <w:rPr>
          <w:rFonts w:ascii="Times New Roman" w:hAnsi="Times New Roman"/>
          <w:iCs/>
          <w:sz w:val="24"/>
        </w:rPr>
        <w:t xml:space="preserve">u </w:t>
      </w:r>
      <w:r w:rsidR="00FB43B0" w:rsidRPr="003A52B9">
        <w:rPr>
          <w:rFonts w:ascii="Times New Roman" w:hAnsi="Times New Roman"/>
          <w:iCs/>
          <w:sz w:val="24"/>
        </w:rPr>
        <w:t>90</w:t>
      </w:r>
      <w:r w:rsidRPr="003A52B9">
        <w:rPr>
          <w:rFonts w:ascii="Times New Roman" w:hAnsi="Times New Roman"/>
          <w:iCs/>
          <w:sz w:val="24"/>
        </w:rPr>
        <w:t>. Zakona</w:t>
      </w:r>
      <w:r w:rsidR="00D51118" w:rsidRPr="003A52B9">
        <w:rPr>
          <w:rFonts w:ascii="Times New Roman" w:hAnsi="Times New Roman"/>
          <w:iCs/>
          <w:sz w:val="24"/>
        </w:rPr>
        <w:t>,</w:t>
      </w:r>
      <w:r w:rsidRPr="003A52B9">
        <w:rPr>
          <w:rFonts w:ascii="Times New Roman" w:hAnsi="Times New Roman"/>
          <w:iCs/>
          <w:sz w:val="24"/>
        </w:rPr>
        <w:t xml:space="preserve"> ova Odluka dostavlja se javnopravnim tijelima i osobama navedenim u članku </w:t>
      </w:r>
      <w:r w:rsidR="00945D72" w:rsidRPr="003A52B9">
        <w:rPr>
          <w:rFonts w:ascii="Times New Roman" w:hAnsi="Times New Roman"/>
          <w:iCs/>
          <w:sz w:val="24"/>
        </w:rPr>
        <w:t>8</w:t>
      </w:r>
      <w:r w:rsidRPr="003A52B9">
        <w:rPr>
          <w:rFonts w:ascii="Times New Roman" w:hAnsi="Times New Roman"/>
          <w:iCs/>
          <w:sz w:val="24"/>
        </w:rPr>
        <w:t xml:space="preserve">. zajedno s pozivom za </w:t>
      </w:r>
      <w:r w:rsidR="00FB43B0" w:rsidRPr="003A52B9">
        <w:rPr>
          <w:rFonts w:ascii="Times New Roman" w:hAnsi="Times New Roman"/>
          <w:iCs/>
          <w:sz w:val="24"/>
        </w:rPr>
        <w:t xml:space="preserve">izdavanje zahtjeva za izradu </w:t>
      </w:r>
      <w:r w:rsidR="00C06745" w:rsidRPr="003A52B9">
        <w:rPr>
          <w:rFonts w:ascii="Times New Roman" w:hAnsi="Times New Roman"/>
          <w:iCs/>
          <w:sz w:val="24"/>
        </w:rPr>
        <w:t>Izmjena i dopuna Pros</w:t>
      </w:r>
      <w:r w:rsidR="00FB43B0" w:rsidRPr="003A52B9">
        <w:rPr>
          <w:rFonts w:ascii="Times New Roman" w:hAnsi="Times New Roman"/>
          <w:iCs/>
          <w:sz w:val="24"/>
        </w:rPr>
        <w:t>tornog plana.</w:t>
      </w:r>
    </w:p>
    <w:p w14:paraId="11B3AABE" w14:textId="77777777" w:rsidR="00477473" w:rsidRPr="003A52B9" w:rsidRDefault="00477473" w:rsidP="003A52B9">
      <w:pPr>
        <w:spacing w:line="276" w:lineRule="auto"/>
        <w:rPr>
          <w:rFonts w:ascii="Times New Roman" w:hAnsi="Times New Roman"/>
          <w:i/>
          <w:iCs/>
          <w:sz w:val="24"/>
        </w:rPr>
      </w:pPr>
    </w:p>
    <w:p w14:paraId="07C935EB" w14:textId="33CFF758" w:rsidR="00FC008C" w:rsidRPr="003A52B9" w:rsidRDefault="00C245DD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                                                                                      </w:t>
      </w:r>
      <w:r w:rsidR="00BE2957" w:rsidRPr="003A52B9">
        <w:rPr>
          <w:rFonts w:ascii="Times New Roman" w:hAnsi="Times New Roman"/>
          <w:iCs/>
          <w:sz w:val="24"/>
        </w:rPr>
        <w:t xml:space="preserve"> </w:t>
      </w:r>
      <w:r w:rsidRPr="003A52B9">
        <w:rPr>
          <w:rFonts w:ascii="Times New Roman" w:hAnsi="Times New Roman"/>
          <w:iCs/>
          <w:sz w:val="24"/>
        </w:rPr>
        <w:t xml:space="preserve">  </w:t>
      </w:r>
      <w:r w:rsidR="00BE2957" w:rsidRPr="003A52B9">
        <w:rPr>
          <w:rFonts w:ascii="Times New Roman" w:hAnsi="Times New Roman"/>
          <w:iCs/>
          <w:sz w:val="24"/>
        </w:rPr>
        <w:t>Predsjednik  općinskog vijeća</w:t>
      </w:r>
    </w:p>
    <w:p w14:paraId="4D262879" w14:textId="77777777" w:rsidR="00C245DD" w:rsidRPr="003A52B9" w:rsidRDefault="00C245DD" w:rsidP="003A52B9">
      <w:pPr>
        <w:spacing w:line="276" w:lineRule="auto"/>
        <w:rPr>
          <w:rFonts w:ascii="Times New Roman" w:hAnsi="Times New Roman"/>
          <w:iCs/>
          <w:sz w:val="24"/>
        </w:rPr>
      </w:pPr>
      <w:r w:rsidRPr="003A52B9">
        <w:rPr>
          <w:rFonts w:ascii="Times New Roman" w:hAnsi="Times New Roman"/>
          <w:iCs/>
          <w:sz w:val="24"/>
        </w:rPr>
        <w:t xml:space="preserve">                                                                                                        Siniša Sreček</w:t>
      </w:r>
    </w:p>
    <w:sectPr w:rsidR="00C245DD" w:rsidRPr="003A52B9" w:rsidSect="002C50D2">
      <w:head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AE9D" w14:textId="77777777" w:rsidR="005A51FE" w:rsidRDefault="005A51FE">
      <w:r>
        <w:separator/>
      </w:r>
    </w:p>
  </w:endnote>
  <w:endnote w:type="continuationSeparator" w:id="0">
    <w:p w14:paraId="6C82DC0F" w14:textId="77777777" w:rsidR="005A51FE" w:rsidRDefault="005A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90FF" w14:textId="77777777" w:rsidR="002C50D2" w:rsidRDefault="002E2BCB">
    <w:pPr>
      <w:pStyle w:val="Footer"/>
      <w:jc w:val="center"/>
    </w:pPr>
    <w:r>
      <w:fldChar w:fldCharType="begin"/>
    </w:r>
    <w:r w:rsidR="002C50D2">
      <w:instrText>PAGE   \* MERGEFORMAT</w:instrText>
    </w:r>
    <w:r>
      <w:fldChar w:fldCharType="separate"/>
    </w:r>
    <w:r w:rsidR="00D40D7D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7AD23" w14:textId="77777777" w:rsidR="00C85CA2" w:rsidRDefault="002E2BCB">
    <w:pPr>
      <w:pStyle w:val="Footer"/>
      <w:jc w:val="center"/>
    </w:pPr>
    <w:r>
      <w:fldChar w:fldCharType="begin"/>
    </w:r>
    <w:r w:rsidR="00C85CA2">
      <w:instrText>PAGE   \* MERGEFORMAT</w:instrText>
    </w:r>
    <w:r>
      <w:fldChar w:fldCharType="separate"/>
    </w:r>
    <w:r w:rsidR="002C50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8E4E" w14:textId="77777777" w:rsidR="005A51FE" w:rsidRDefault="005A51FE">
      <w:r>
        <w:separator/>
      </w:r>
    </w:p>
  </w:footnote>
  <w:footnote w:type="continuationSeparator" w:id="0">
    <w:p w14:paraId="49F7E98E" w14:textId="77777777" w:rsidR="005A51FE" w:rsidRDefault="005A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464" w14:textId="77777777" w:rsidR="00B3479A" w:rsidRDefault="002E2BCB" w:rsidP="009978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3479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C15C4F" w14:textId="77777777" w:rsidR="00B3479A" w:rsidRDefault="00B347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8BC"/>
    <w:multiLevelType w:val="hybridMultilevel"/>
    <w:tmpl w:val="5D74864E"/>
    <w:lvl w:ilvl="0" w:tplc="041A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B8794E"/>
    <w:multiLevelType w:val="hybridMultilevel"/>
    <w:tmpl w:val="34C83AD6"/>
    <w:lvl w:ilvl="0" w:tplc="3B94F276">
      <w:start w:val="1"/>
      <w:numFmt w:val="upperRoman"/>
      <w:pStyle w:val="GLAVA"/>
      <w:lvlText w:val="%1."/>
      <w:lvlJc w:val="right"/>
      <w:pPr>
        <w:tabs>
          <w:tab w:val="num" w:pos="927"/>
        </w:tabs>
        <w:ind w:left="0" w:firstLine="56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734C1"/>
    <w:multiLevelType w:val="hybridMultilevel"/>
    <w:tmpl w:val="7270B4FC"/>
    <w:lvl w:ilvl="0" w:tplc="041A000F">
      <w:start w:val="1"/>
      <w:numFmt w:val="decimal"/>
      <w:lvlText w:val="%1."/>
      <w:lvlJc w:val="left"/>
      <w:pPr>
        <w:ind w:left="2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2" w:hanging="360"/>
      </w:pPr>
    </w:lvl>
    <w:lvl w:ilvl="2" w:tplc="041A001B" w:tentative="1">
      <w:start w:val="1"/>
      <w:numFmt w:val="lowerRoman"/>
      <w:lvlText w:val="%3."/>
      <w:lvlJc w:val="right"/>
      <w:pPr>
        <w:ind w:left="2862" w:hanging="180"/>
      </w:pPr>
    </w:lvl>
    <w:lvl w:ilvl="3" w:tplc="041A000F" w:tentative="1">
      <w:start w:val="1"/>
      <w:numFmt w:val="decimal"/>
      <w:lvlText w:val="%4."/>
      <w:lvlJc w:val="left"/>
      <w:pPr>
        <w:ind w:left="3582" w:hanging="360"/>
      </w:pPr>
    </w:lvl>
    <w:lvl w:ilvl="4" w:tplc="041A0019" w:tentative="1">
      <w:start w:val="1"/>
      <w:numFmt w:val="lowerLetter"/>
      <w:lvlText w:val="%5."/>
      <w:lvlJc w:val="left"/>
      <w:pPr>
        <w:ind w:left="4302" w:hanging="360"/>
      </w:pPr>
    </w:lvl>
    <w:lvl w:ilvl="5" w:tplc="041A001B" w:tentative="1">
      <w:start w:val="1"/>
      <w:numFmt w:val="lowerRoman"/>
      <w:lvlText w:val="%6."/>
      <w:lvlJc w:val="right"/>
      <w:pPr>
        <w:ind w:left="5022" w:hanging="180"/>
      </w:pPr>
    </w:lvl>
    <w:lvl w:ilvl="6" w:tplc="041A000F" w:tentative="1">
      <w:start w:val="1"/>
      <w:numFmt w:val="decimal"/>
      <w:lvlText w:val="%7."/>
      <w:lvlJc w:val="left"/>
      <w:pPr>
        <w:ind w:left="5742" w:hanging="360"/>
      </w:pPr>
    </w:lvl>
    <w:lvl w:ilvl="7" w:tplc="041A0019" w:tentative="1">
      <w:start w:val="1"/>
      <w:numFmt w:val="lowerLetter"/>
      <w:lvlText w:val="%8."/>
      <w:lvlJc w:val="left"/>
      <w:pPr>
        <w:ind w:left="6462" w:hanging="360"/>
      </w:pPr>
    </w:lvl>
    <w:lvl w:ilvl="8" w:tplc="041A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" w15:restartNumberingAfterBreak="0">
    <w:nsid w:val="166554EF"/>
    <w:multiLevelType w:val="hybridMultilevel"/>
    <w:tmpl w:val="188CF35A"/>
    <w:lvl w:ilvl="0" w:tplc="1D9EBE5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1D9EBE5A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874274"/>
    <w:multiLevelType w:val="hybridMultilevel"/>
    <w:tmpl w:val="1520DB12"/>
    <w:lvl w:ilvl="0" w:tplc="38FC86C0">
      <w:start w:val="1"/>
      <w:numFmt w:val="decimal"/>
      <w:pStyle w:val="StyleHeading1Left"/>
      <w:lvlText w:val="%1."/>
      <w:lvlJc w:val="left"/>
      <w:pPr>
        <w:ind w:left="717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84015"/>
    <w:multiLevelType w:val="hybridMultilevel"/>
    <w:tmpl w:val="BF6E7CEA"/>
    <w:lvl w:ilvl="0" w:tplc="041A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12510C2"/>
    <w:multiLevelType w:val="hybridMultilevel"/>
    <w:tmpl w:val="4EEACE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BE116C"/>
    <w:multiLevelType w:val="hybridMultilevel"/>
    <w:tmpl w:val="21FE94D8"/>
    <w:lvl w:ilvl="0" w:tplc="FFFFFFFF">
      <w:start w:val="1"/>
      <w:numFmt w:val="decimal"/>
      <w:lvlText w:val="%1."/>
      <w:lvlJc w:val="left"/>
      <w:pPr>
        <w:tabs>
          <w:tab w:val="num" w:pos="2064"/>
        </w:tabs>
        <w:ind w:left="2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64"/>
        </w:tabs>
        <w:ind w:left="20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84"/>
        </w:tabs>
        <w:ind w:left="27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24"/>
        </w:tabs>
        <w:ind w:left="42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44"/>
        </w:tabs>
        <w:ind w:left="49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64"/>
        </w:tabs>
        <w:ind w:left="56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84"/>
        </w:tabs>
        <w:ind w:left="63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04"/>
        </w:tabs>
        <w:ind w:left="7104" w:hanging="180"/>
      </w:pPr>
    </w:lvl>
  </w:abstractNum>
  <w:abstractNum w:abstractNumId="8" w15:restartNumberingAfterBreak="0">
    <w:nsid w:val="347A761F"/>
    <w:multiLevelType w:val="hybridMultilevel"/>
    <w:tmpl w:val="95D2196A"/>
    <w:lvl w:ilvl="0" w:tplc="411A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63A5"/>
    <w:multiLevelType w:val="hybridMultilevel"/>
    <w:tmpl w:val="A49A3D70"/>
    <w:lvl w:ilvl="0" w:tplc="AD6EE12A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B847938"/>
    <w:multiLevelType w:val="hybridMultilevel"/>
    <w:tmpl w:val="47642A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273638"/>
    <w:multiLevelType w:val="multilevel"/>
    <w:tmpl w:val="9EC67874"/>
    <w:lvl w:ilvl="0">
      <w:start w:val="1"/>
      <w:numFmt w:val="decimal"/>
      <w:lvlText w:val="%1."/>
      <w:lvlJc w:val="left"/>
      <w:pPr>
        <w:ind w:left="2064" w:hanging="360"/>
      </w:pPr>
    </w:lvl>
    <w:lvl w:ilvl="1">
      <w:start w:val="1"/>
      <w:numFmt w:val="lowerLetter"/>
      <w:lvlText w:val="%2."/>
      <w:lvlJc w:val="left"/>
      <w:pPr>
        <w:ind w:left="2064" w:hanging="360"/>
      </w:pPr>
    </w:lvl>
    <w:lvl w:ilvl="2">
      <w:start w:val="1"/>
      <w:numFmt w:val="lowerRoman"/>
      <w:lvlText w:val="%3."/>
      <w:lvlJc w:val="right"/>
      <w:pPr>
        <w:ind w:left="2784" w:hanging="180"/>
      </w:pPr>
    </w:lvl>
    <w:lvl w:ilvl="3">
      <w:start w:val="1"/>
      <w:numFmt w:val="decimal"/>
      <w:lvlText w:val="%4."/>
      <w:lvlJc w:val="left"/>
      <w:pPr>
        <w:ind w:left="3504" w:hanging="360"/>
      </w:pPr>
    </w:lvl>
    <w:lvl w:ilvl="4">
      <w:start w:val="1"/>
      <w:numFmt w:val="lowerLetter"/>
      <w:lvlText w:val="%5."/>
      <w:lvlJc w:val="left"/>
      <w:pPr>
        <w:ind w:left="4224" w:hanging="360"/>
      </w:pPr>
    </w:lvl>
    <w:lvl w:ilvl="5">
      <w:start w:val="1"/>
      <w:numFmt w:val="lowerRoman"/>
      <w:lvlText w:val="%6."/>
      <w:lvlJc w:val="right"/>
      <w:pPr>
        <w:ind w:left="4944" w:hanging="180"/>
      </w:pPr>
    </w:lvl>
    <w:lvl w:ilvl="6">
      <w:start w:val="1"/>
      <w:numFmt w:val="decimal"/>
      <w:lvlText w:val="%7."/>
      <w:lvlJc w:val="left"/>
      <w:pPr>
        <w:ind w:left="5664" w:hanging="360"/>
      </w:pPr>
    </w:lvl>
    <w:lvl w:ilvl="7">
      <w:start w:val="1"/>
      <w:numFmt w:val="lowerLetter"/>
      <w:lvlText w:val="%8."/>
      <w:lvlJc w:val="left"/>
      <w:pPr>
        <w:ind w:left="6384" w:hanging="360"/>
      </w:pPr>
    </w:lvl>
    <w:lvl w:ilvl="8">
      <w:start w:val="1"/>
      <w:numFmt w:val="lowerRoman"/>
      <w:lvlText w:val="%9."/>
      <w:lvlJc w:val="right"/>
      <w:pPr>
        <w:ind w:left="7104" w:hanging="180"/>
      </w:pPr>
    </w:lvl>
  </w:abstractNum>
  <w:abstractNum w:abstractNumId="12" w15:restartNumberingAfterBreak="0">
    <w:nsid w:val="4C2A3851"/>
    <w:multiLevelType w:val="hybridMultilevel"/>
    <w:tmpl w:val="6F1C0904"/>
    <w:lvl w:ilvl="0" w:tplc="0E32E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74714"/>
    <w:multiLevelType w:val="hybridMultilevel"/>
    <w:tmpl w:val="146CEBAC"/>
    <w:lvl w:ilvl="0" w:tplc="76AC18A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7180E6A"/>
    <w:multiLevelType w:val="hybridMultilevel"/>
    <w:tmpl w:val="D270A760"/>
    <w:lvl w:ilvl="0" w:tplc="8188AC56">
      <w:numFmt w:val="bullet"/>
      <w:pStyle w:val="Normaluvuceno"/>
      <w:lvlText w:val="–"/>
      <w:lvlJc w:val="left"/>
      <w:pPr>
        <w:tabs>
          <w:tab w:val="num" w:pos="1439"/>
        </w:tabs>
        <w:ind w:left="228" w:firstLine="851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86"/>
        </w:tabs>
        <w:ind w:left="30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06"/>
        </w:tabs>
        <w:ind w:left="3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26"/>
        </w:tabs>
        <w:ind w:left="4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46"/>
        </w:tabs>
        <w:ind w:left="52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66"/>
        </w:tabs>
        <w:ind w:left="5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86"/>
        </w:tabs>
        <w:ind w:left="6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06"/>
        </w:tabs>
        <w:ind w:left="74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26"/>
        </w:tabs>
        <w:ind w:left="8126" w:hanging="360"/>
      </w:pPr>
      <w:rPr>
        <w:rFonts w:ascii="Wingdings" w:hAnsi="Wingdings" w:hint="default"/>
      </w:rPr>
    </w:lvl>
  </w:abstractNum>
  <w:abstractNum w:abstractNumId="15" w15:restartNumberingAfterBreak="0">
    <w:nsid w:val="5D8806A1"/>
    <w:multiLevelType w:val="hybridMultilevel"/>
    <w:tmpl w:val="6A3C0982"/>
    <w:lvl w:ilvl="0" w:tplc="768C6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66913"/>
    <w:multiLevelType w:val="hybridMultilevel"/>
    <w:tmpl w:val="FEAA681E"/>
    <w:lvl w:ilvl="0" w:tplc="C680D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4140BD"/>
    <w:multiLevelType w:val="hybridMultilevel"/>
    <w:tmpl w:val="AAD2C6A6"/>
    <w:lvl w:ilvl="0" w:tplc="3606F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07399"/>
    <w:multiLevelType w:val="hybridMultilevel"/>
    <w:tmpl w:val="6DEEB114"/>
    <w:lvl w:ilvl="0" w:tplc="06E6E0D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07A6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B0A9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0ADC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F23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6E30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C4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348D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40E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54F90"/>
    <w:multiLevelType w:val="hybridMultilevel"/>
    <w:tmpl w:val="87FC353A"/>
    <w:lvl w:ilvl="0" w:tplc="B832087A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CFD40CC"/>
    <w:multiLevelType w:val="hybridMultilevel"/>
    <w:tmpl w:val="65F25472"/>
    <w:lvl w:ilvl="0" w:tplc="423C518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68980862">
    <w:abstractNumId w:val="8"/>
  </w:num>
  <w:num w:numId="2" w16cid:durableId="238443414">
    <w:abstractNumId w:val="15"/>
  </w:num>
  <w:num w:numId="3" w16cid:durableId="1874883372">
    <w:abstractNumId w:val="7"/>
  </w:num>
  <w:num w:numId="4" w16cid:durableId="828058643">
    <w:abstractNumId w:val="4"/>
  </w:num>
  <w:num w:numId="5" w16cid:durableId="1447580067">
    <w:abstractNumId w:val="4"/>
  </w:num>
  <w:num w:numId="6" w16cid:durableId="1961762125">
    <w:abstractNumId w:val="4"/>
  </w:num>
  <w:num w:numId="7" w16cid:durableId="1167594155">
    <w:abstractNumId w:val="4"/>
  </w:num>
  <w:num w:numId="8" w16cid:durableId="1243637023">
    <w:abstractNumId w:val="4"/>
  </w:num>
  <w:num w:numId="9" w16cid:durableId="1650018646">
    <w:abstractNumId w:val="4"/>
  </w:num>
  <w:num w:numId="10" w16cid:durableId="2031183479">
    <w:abstractNumId w:val="4"/>
  </w:num>
  <w:num w:numId="11" w16cid:durableId="1721779928">
    <w:abstractNumId w:val="4"/>
  </w:num>
  <w:num w:numId="12" w16cid:durableId="921177959">
    <w:abstractNumId w:val="4"/>
  </w:num>
  <w:num w:numId="13" w16cid:durableId="1499154925">
    <w:abstractNumId w:val="4"/>
  </w:num>
  <w:num w:numId="14" w16cid:durableId="1513372709">
    <w:abstractNumId w:val="4"/>
  </w:num>
  <w:num w:numId="15" w16cid:durableId="434448660">
    <w:abstractNumId w:val="4"/>
  </w:num>
  <w:num w:numId="16" w16cid:durableId="1657106961">
    <w:abstractNumId w:val="4"/>
  </w:num>
  <w:num w:numId="17" w16cid:durableId="743837560">
    <w:abstractNumId w:val="4"/>
  </w:num>
  <w:num w:numId="18" w16cid:durableId="1401515788">
    <w:abstractNumId w:val="16"/>
  </w:num>
  <w:num w:numId="19" w16cid:durableId="1754551125">
    <w:abstractNumId w:val="17"/>
  </w:num>
  <w:num w:numId="20" w16cid:durableId="1951470381">
    <w:abstractNumId w:val="13"/>
  </w:num>
  <w:num w:numId="21" w16cid:durableId="1663655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58412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0256586">
    <w:abstractNumId w:val="10"/>
  </w:num>
  <w:num w:numId="24" w16cid:durableId="1112475831">
    <w:abstractNumId w:val="3"/>
  </w:num>
  <w:num w:numId="25" w16cid:durableId="333188059">
    <w:abstractNumId w:val="12"/>
  </w:num>
  <w:num w:numId="26" w16cid:durableId="1662268565">
    <w:abstractNumId w:val="6"/>
  </w:num>
  <w:num w:numId="27" w16cid:durableId="442847720">
    <w:abstractNumId w:val="20"/>
  </w:num>
  <w:num w:numId="28" w16cid:durableId="2060156408">
    <w:abstractNumId w:val="11"/>
  </w:num>
  <w:num w:numId="29" w16cid:durableId="1039670660">
    <w:abstractNumId w:val="19"/>
  </w:num>
  <w:num w:numId="30" w16cid:durableId="1941254512">
    <w:abstractNumId w:val="9"/>
  </w:num>
  <w:num w:numId="31" w16cid:durableId="1956522190">
    <w:abstractNumId w:val="5"/>
  </w:num>
  <w:num w:numId="32" w16cid:durableId="6560540">
    <w:abstractNumId w:val="18"/>
  </w:num>
  <w:num w:numId="33" w16cid:durableId="491989365">
    <w:abstractNumId w:val="14"/>
  </w:num>
  <w:num w:numId="34" w16cid:durableId="1149515642">
    <w:abstractNumId w:val="14"/>
  </w:num>
  <w:num w:numId="35" w16cid:durableId="1161043973">
    <w:abstractNumId w:val="0"/>
  </w:num>
  <w:num w:numId="36" w16cid:durableId="540551544">
    <w:abstractNumId w:val="14"/>
  </w:num>
  <w:num w:numId="37" w16cid:durableId="1787042056">
    <w:abstractNumId w:val="2"/>
  </w:num>
  <w:num w:numId="38" w16cid:durableId="1093360139">
    <w:abstractNumId w:val="14"/>
  </w:num>
  <w:num w:numId="39" w16cid:durableId="1957642598">
    <w:abstractNumId w:val="14"/>
  </w:num>
  <w:num w:numId="40" w16cid:durableId="402066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55"/>
    <w:rsid w:val="00003515"/>
    <w:rsid w:val="0000411C"/>
    <w:rsid w:val="000058E3"/>
    <w:rsid w:val="00021E51"/>
    <w:rsid w:val="00022997"/>
    <w:rsid w:val="00036FA4"/>
    <w:rsid w:val="0004686C"/>
    <w:rsid w:val="000516B3"/>
    <w:rsid w:val="00092743"/>
    <w:rsid w:val="000934F3"/>
    <w:rsid w:val="000B0414"/>
    <w:rsid w:val="000C1E45"/>
    <w:rsid w:val="000C1EFE"/>
    <w:rsid w:val="000D1E69"/>
    <w:rsid w:val="000D2B83"/>
    <w:rsid w:val="000D725D"/>
    <w:rsid w:val="000E3965"/>
    <w:rsid w:val="001065C0"/>
    <w:rsid w:val="00123535"/>
    <w:rsid w:val="00125922"/>
    <w:rsid w:val="00136F39"/>
    <w:rsid w:val="001448BC"/>
    <w:rsid w:val="001531F9"/>
    <w:rsid w:val="001575E8"/>
    <w:rsid w:val="00164580"/>
    <w:rsid w:val="00170459"/>
    <w:rsid w:val="001822A0"/>
    <w:rsid w:val="001A2C9A"/>
    <w:rsid w:val="001A4D5D"/>
    <w:rsid w:val="001B7F1A"/>
    <w:rsid w:val="001C0271"/>
    <w:rsid w:val="001C60E5"/>
    <w:rsid w:val="001C6785"/>
    <w:rsid w:val="001C75BF"/>
    <w:rsid w:val="001D2D62"/>
    <w:rsid w:val="001E4D59"/>
    <w:rsid w:val="001F0DC6"/>
    <w:rsid w:val="00200ED1"/>
    <w:rsid w:val="00233744"/>
    <w:rsid w:val="00235156"/>
    <w:rsid w:val="002410CA"/>
    <w:rsid w:val="0024190E"/>
    <w:rsid w:val="00245308"/>
    <w:rsid w:val="00263EC8"/>
    <w:rsid w:val="00277928"/>
    <w:rsid w:val="00296B26"/>
    <w:rsid w:val="002A5B3E"/>
    <w:rsid w:val="002B38EA"/>
    <w:rsid w:val="002B6252"/>
    <w:rsid w:val="002B7DC7"/>
    <w:rsid w:val="002C452A"/>
    <w:rsid w:val="002C453E"/>
    <w:rsid w:val="002C50D2"/>
    <w:rsid w:val="002D2AFE"/>
    <w:rsid w:val="002E2BCB"/>
    <w:rsid w:val="002E3950"/>
    <w:rsid w:val="002E4CF0"/>
    <w:rsid w:val="002F5919"/>
    <w:rsid w:val="003157DF"/>
    <w:rsid w:val="00325254"/>
    <w:rsid w:val="00325773"/>
    <w:rsid w:val="003320C8"/>
    <w:rsid w:val="003344F6"/>
    <w:rsid w:val="00344DD8"/>
    <w:rsid w:val="00350AB7"/>
    <w:rsid w:val="00373D77"/>
    <w:rsid w:val="00374905"/>
    <w:rsid w:val="00380A19"/>
    <w:rsid w:val="003846EE"/>
    <w:rsid w:val="00397022"/>
    <w:rsid w:val="003A27FC"/>
    <w:rsid w:val="003A52B9"/>
    <w:rsid w:val="003B2379"/>
    <w:rsid w:val="003B256E"/>
    <w:rsid w:val="003B4C05"/>
    <w:rsid w:val="003B4EA2"/>
    <w:rsid w:val="003C0F94"/>
    <w:rsid w:val="003C3332"/>
    <w:rsid w:val="003C4333"/>
    <w:rsid w:val="003C4ADD"/>
    <w:rsid w:val="003D1E60"/>
    <w:rsid w:val="00406E59"/>
    <w:rsid w:val="00412C65"/>
    <w:rsid w:val="0041438D"/>
    <w:rsid w:val="00414C6D"/>
    <w:rsid w:val="00416B6A"/>
    <w:rsid w:val="004223FC"/>
    <w:rsid w:val="0042240E"/>
    <w:rsid w:val="0043291C"/>
    <w:rsid w:val="00434BFC"/>
    <w:rsid w:val="00435CA9"/>
    <w:rsid w:val="0044392A"/>
    <w:rsid w:val="00445DC0"/>
    <w:rsid w:val="00446E97"/>
    <w:rsid w:val="0047278F"/>
    <w:rsid w:val="004754D8"/>
    <w:rsid w:val="00477473"/>
    <w:rsid w:val="004858EA"/>
    <w:rsid w:val="004860B2"/>
    <w:rsid w:val="00496D0E"/>
    <w:rsid w:val="004D3EA1"/>
    <w:rsid w:val="004D6BD0"/>
    <w:rsid w:val="004E7259"/>
    <w:rsid w:val="004F25E8"/>
    <w:rsid w:val="00501653"/>
    <w:rsid w:val="00523884"/>
    <w:rsid w:val="00525503"/>
    <w:rsid w:val="00537BA5"/>
    <w:rsid w:val="005410BC"/>
    <w:rsid w:val="005608FC"/>
    <w:rsid w:val="00572F2E"/>
    <w:rsid w:val="0058356C"/>
    <w:rsid w:val="005957B1"/>
    <w:rsid w:val="005977D1"/>
    <w:rsid w:val="005A4EB3"/>
    <w:rsid w:val="005A51FE"/>
    <w:rsid w:val="005C3E48"/>
    <w:rsid w:val="005C70A0"/>
    <w:rsid w:val="005D1060"/>
    <w:rsid w:val="005D172B"/>
    <w:rsid w:val="005E4270"/>
    <w:rsid w:val="005F1344"/>
    <w:rsid w:val="006046FB"/>
    <w:rsid w:val="006119AC"/>
    <w:rsid w:val="00614E63"/>
    <w:rsid w:val="006158BD"/>
    <w:rsid w:val="00620CF8"/>
    <w:rsid w:val="00621615"/>
    <w:rsid w:val="00623EC0"/>
    <w:rsid w:val="0063287F"/>
    <w:rsid w:val="0063390F"/>
    <w:rsid w:val="006466CE"/>
    <w:rsid w:val="00657D54"/>
    <w:rsid w:val="006608FE"/>
    <w:rsid w:val="006634A1"/>
    <w:rsid w:val="00666FAC"/>
    <w:rsid w:val="006679B8"/>
    <w:rsid w:val="00694DAB"/>
    <w:rsid w:val="006A288F"/>
    <w:rsid w:val="006A2C96"/>
    <w:rsid w:val="006B776A"/>
    <w:rsid w:val="006D3655"/>
    <w:rsid w:val="006D36D3"/>
    <w:rsid w:val="00704180"/>
    <w:rsid w:val="00707155"/>
    <w:rsid w:val="0071101B"/>
    <w:rsid w:val="007147CD"/>
    <w:rsid w:val="00721CAC"/>
    <w:rsid w:val="0072208C"/>
    <w:rsid w:val="0074119D"/>
    <w:rsid w:val="007513BA"/>
    <w:rsid w:val="007660EC"/>
    <w:rsid w:val="00770F1E"/>
    <w:rsid w:val="00772BBB"/>
    <w:rsid w:val="007736D6"/>
    <w:rsid w:val="00773B8F"/>
    <w:rsid w:val="00794B2D"/>
    <w:rsid w:val="00795C18"/>
    <w:rsid w:val="007A0B2C"/>
    <w:rsid w:val="007A3DB9"/>
    <w:rsid w:val="007B0A24"/>
    <w:rsid w:val="007C285E"/>
    <w:rsid w:val="007C2CD4"/>
    <w:rsid w:val="007C6324"/>
    <w:rsid w:val="007D1738"/>
    <w:rsid w:val="007D2AE4"/>
    <w:rsid w:val="007E259E"/>
    <w:rsid w:val="00801307"/>
    <w:rsid w:val="00801DE4"/>
    <w:rsid w:val="008107EB"/>
    <w:rsid w:val="00823E5D"/>
    <w:rsid w:val="00826D7E"/>
    <w:rsid w:val="00842685"/>
    <w:rsid w:val="00851C92"/>
    <w:rsid w:val="00863C18"/>
    <w:rsid w:val="00865513"/>
    <w:rsid w:val="00870218"/>
    <w:rsid w:val="00873D52"/>
    <w:rsid w:val="00875136"/>
    <w:rsid w:val="00877812"/>
    <w:rsid w:val="008916A0"/>
    <w:rsid w:val="008942DC"/>
    <w:rsid w:val="008978DB"/>
    <w:rsid w:val="008B33D0"/>
    <w:rsid w:val="008B580A"/>
    <w:rsid w:val="008C53AA"/>
    <w:rsid w:val="008E296E"/>
    <w:rsid w:val="008F2C7F"/>
    <w:rsid w:val="00907E37"/>
    <w:rsid w:val="009337E9"/>
    <w:rsid w:val="0093404F"/>
    <w:rsid w:val="009357FD"/>
    <w:rsid w:val="00945D72"/>
    <w:rsid w:val="00977B4E"/>
    <w:rsid w:val="00977BC8"/>
    <w:rsid w:val="0098672D"/>
    <w:rsid w:val="00986E87"/>
    <w:rsid w:val="009978A1"/>
    <w:rsid w:val="009B1083"/>
    <w:rsid w:val="009D4D87"/>
    <w:rsid w:val="009E39C7"/>
    <w:rsid w:val="009F274B"/>
    <w:rsid w:val="009F3859"/>
    <w:rsid w:val="00A10312"/>
    <w:rsid w:val="00A40924"/>
    <w:rsid w:val="00A52973"/>
    <w:rsid w:val="00A56EAF"/>
    <w:rsid w:val="00A652E8"/>
    <w:rsid w:val="00A77B58"/>
    <w:rsid w:val="00AB47D0"/>
    <w:rsid w:val="00AB76C9"/>
    <w:rsid w:val="00AB7B3B"/>
    <w:rsid w:val="00AC0EC9"/>
    <w:rsid w:val="00AD64F7"/>
    <w:rsid w:val="00AE1682"/>
    <w:rsid w:val="00AE31AF"/>
    <w:rsid w:val="00AE6065"/>
    <w:rsid w:val="00AF237F"/>
    <w:rsid w:val="00B030E0"/>
    <w:rsid w:val="00B105F0"/>
    <w:rsid w:val="00B15731"/>
    <w:rsid w:val="00B3479A"/>
    <w:rsid w:val="00B354FB"/>
    <w:rsid w:val="00B52963"/>
    <w:rsid w:val="00B52DD0"/>
    <w:rsid w:val="00B564F5"/>
    <w:rsid w:val="00B65651"/>
    <w:rsid w:val="00B859EC"/>
    <w:rsid w:val="00B97C12"/>
    <w:rsid w:val="00BA1572"/>
    <w:rsid w:val="00BA3B71"/>
    <w:rsid w:val="00BC65AE"/>
    <w:rsid w:val="00BC6720"/>
    <w:rsid w:val="00BE2957"/>
    <w:rsid w:val="00BE5B7B"/>
    <w:rsid w:val="00C04149"/>
    <w:rsid w:val="00C06745"/>
    <w:rsid w:val="00C14C08"/>
    <w:rsid w:val="00C210CE"/>
    <w:rsid w:val="00C245DD"/>
    <w:rsid w:val="00C26102"/>
    <w:rsid w:val="00C35CE7"/>
    <w:rsid w:val="00C85CA2"/>
    <w:rsid w:val="00C907C8"/>
    <w:rsid w:val="00CA0598"/>
    <w:rsid w:val="00CB15F8"/>
    <w:rsid w:val="00CC5BB7"/>
    <w:rsid w:val="00CD5E14"/>
    <w:rsid w:val="00CE293C"/>
    <w:rsid w:val="00CE5179"/>
    <w:rsid w:val="00CF7307"/>
    <w:rsid w:val="00D16BA4"/>
    <w:rsid w:val="00D2558F"/>
    <w:rsid w:val="00D40D7D"/>
    <w:rsid w:val="00D46007"/>
    <w:rsid w:val="00D51118"/>
    <w:rsid w:val="00D53BB3"/>
    <w:rsid w:val="00D57F5E"/>
    <w:rsid w:val="00D65281"/>
    <w:rsid w:val="00D715E1"/>
    <w:rsid w:val="00D73304"/>
    <w:rsid w:val="00D73C7A"/>
    <w:rsid w:val="00D766CF"/>
    <w:rsid w:val="00D8413A"/>
    <w:rsid w:val="00D95E32"/>
    <w:rsid w:val="00DA3015"/>
    <w:rsid w:val="00DB2294"/>
    <w:rsid w:val="00DC731A"/>
    <w:rsid w:val="00DD28F6"/>
    <w:rsid w:val="00DD3257"/>
    <w:rsid w:val="00DE3305"/>
    <w:rsid w:val="00DF14B0"/>
    <w:rsid w:val="00E2103B"/>
    <w:rsid w:val="00E3173D"/>
    <w:rsid w:val="00E32BD9"/>
    <w:rsid w:val="00E400D1"/>
    <w:rsid w:val="00E51EC2"/>
    <w:rsid w:val="00E5765E"/>
    <w:rsid w:val="00E655F6"/>
    <w:rsid w:val="00E740B4"/>
    <w:rsid w:val="00E92679"/>
    <w:rsid w:val="00E94696"/>
    <w:rsid w:val="00ED1DDF"/>
    <w:rsid w:val="00ED4197"/>
    <w:rsid w:val="00ED7601"/>
    <w:rsid w:val="00EE3128"/>
    <w:rsid w:val="00EE62ED"/>
    <w:rsid w:val="00EF4A4B"/>
    <w:rsid w:val="00F0238B"/>
    <w:rsid w:val="00F05DF0"/>
    <w:rsid w:val="00F07655"/>
    <w:rsid w:val="00F07D8A"/>
    <w:rsid w:val="00F201E2"/>
    <w:rsid w:val="00F202B2"/>
    <w:rsid w:val="00F21355"/>
    <w:rsid w:val="00F23AC9"/>
    <w:rsid w:val="00F27BC8"/>
    <w:rsid w:val="00F5075F"/>
    <w:rsid w:val="00F61AB9"/>
    <w:rsid w:val="00F73EDA"/>
    <w:rsid w:val="00F874E6"/>
    <w:rsid w:val="00F936A5"/>
    <w:rsid w:val="00F956AF"/>
    <w:rsid w:val="00F96394"/>
    <w:rsid w:val="00FB43B0"/>
    <w:rsid w:val="00FC008C"/>
    <w:rsid w:val="00FC243E"/>
    <w:rsid w:val="00FD4D44"/>
    <w:rsid w:val="00FE7596"/>
    <w:rsid w:val="00FF4377"/>
    <w:rsid w:val="00FF5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84FDF"/>
  <w15:docId w15:val="{122F1818-8401-4109-BBE5-63D2FFDA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4A1"/>
    <w:pPr>
      <w:ind w:firstLine="709"/>
      <w:jc w:val="both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9357FD"/>
    <w:pPr>
      <w:keepNext/>
      <w:jc w:val="center"/>
      <w:outlineLvl w:val="0"/>
    </w:pPr>
    <w:rPr>
      <w:rFonts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23535"/>
    <w:pPr>
      <w:jc w:val="center"/>
    </w:pPr>
    <w:rPr>
      <w:b/>
      <w:bCs/>
      <w:noProof/>
    </w:rPr>
  </w:style>
  <w:style w:type="paragraph" w:styleId="BodyText">
    <w:name w:val="Body Text"/>
    <w:basedOn w:val="Normal"/>
    <w:rsid w:val="009357FD"/>
    <w:rPr>
      <w:rFonts w:cs="Arial"/>
      <w:i/>
      <w:iCs/>
    </w:rPr>
  </w:style>
  <w:style w:type="paragraph" w:styleId="Header">
    <w:name w:val="header"/>
    <w:basedOn w:val="Normal"/>
    <w:rsid w:val="00D766C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766CF"/>
  </w:style>
  <w:style w:type="paragraph" w:customStyle="1" w:styleId="lanak">
    <w:name w:val="Članak"/>
    <w:basedOn w:val="Normal"/>
    <w:next w:val="Normal"/>
    <w:rsid w:val="006634A1"/>
    <w:pPr>
      <w:keepNext/>
      <w:overflowPunct w:val="0"/>
      <w:autoSpaceDE w:val="0"/>
      <w:autoSpaceDN w:val="0"/>
      <w:adjustRightInd w:val="0"/>
      <w:spacing w:before="240" w:after="120"/>
      <w:ind w:left="234" w:firstLine="390"/>
      <w:jc w:val="center"/>
    </w:pPr>
    <w:rPr>
      <w:b/>
      <w:color w:val="4472C4"/>
      <w:szCs w:val="20"/>
    </w:rPr>
  </w:style>
  <w:style w:type="paragraph" w:customStyle="1" w:styleId="StyleHeading1Left">
    <w:name w:val="Style Heading 1 + Left"/>
    <w:basedOn w:val="Heading1"/>
    <w:rsid w:val="00C26102"/>
    <w:pPr>
      <w:numPr>
        <w:numId w:val="4"/>
      </w:numPr>
      <w:spacing w:before="240" w:after="120"/>
      <w:jc w:val="both"/>
    </w:pPr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CA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85CA2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AE31AF"/>
    <w:pPr>
      <w:ind w:left="720"/>
      <w:contextualSpacing/>
    </w:pPr>
  </w:style>
  <w:style w:type="paragraph" w:customStyle="1" w:styleId="GLAVA">
    <w:name w:val="GLAVA"/>
    <w:next w:val="Normal"/>
    <w:rsid w:val="00CE293C"/>
    <w:pPr>
      <w:keepNext/>
      <w:numPr>
        <w:numId w:val="21"/>
      </w:numPr>
      <w:spacing w:before="360" w:after="480"/>
    </w:pPr>
    <w:rPr>
      <w:rFonts w:ascii="Arial" w:hAnsi="Arial"/>
      <w:b/>
      <w:sz w:val="24"/>
      <w:szCs w:val="24"/>
    </w:rPr>
  </w:style>
  <w:style w:type="paragraph" w:customStyle="1" w:styleId="Normaluvuceno">
    <w:name w:val="Normal_uvuceno"/>
    <w:basedOn w:val="Normal"/>
    <w:rsid w:val="0058356C"/>
    <w:pPr>
      <w:numPr>
        <w:numId w:val="33"/>
      </w:numPr>
      <w:tabs>
        <w:tab w:val="left" w:pos="709"/>
      </w:tabs>
      <w:overflowPunct w:val="0"/>
      <w:autoSpaceDE w:val="0"/>
      <w:autoSpaceDN w:val="0"/>
      <w:adjustRightInd w:val="0"/>
      <w:ind w:left="993" w:hanging="284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2275</Words>
  <Characters>12972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 R I J E D L O G</vt:lpstr>
      <vt:lpstr>P R I J E D L O G</vt:lpstr>
    </vt:vector>
  </TitlesOfParts>
  <Company>Grad Prelog</Company>
  <LinksUpToDate>false</LinksUpToDate>
  <CharactersWithSpaces>15217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I J E D L O G</dc:title>
  <dc:creator>Grad Prelog</dc:creator>
  <cp:lastModifiedBy>Borko Mikic</cp:lastModifiedBy>
  <cp:revision>3</cp:revision>
  <cp:lastPrinted>2022-02-03T13:00:00Z</cp:lastPrinted>
  <dcterms:created xsi:type="dcterms:W3CDTF">2022-04-21T07:56:00Z</dcterms:created>
  <dcterms:modified xsi:type="dcterms:W3CDTF">2022-04-22T19:07:00Z</dcterms:modified>
</cp:coreProperties>
</file>